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南银理财珠联璧合理财管理计划5号开放式公募人民币理财产品（Z11009）2025年11月28日开放公告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2025/11/28-2025/12/04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2025/12/05-2025/12/11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2025/12/12-2025/12/18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2025/12/19-2025/12/25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2.62%</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2025年11月28日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