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xsi="http://www.w3.org/2001/XMLSchema-instance">
  <w:body>
    <w:p w:rsidR="00675ADB" w:rsidRDefault="005E2589">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南银理财珠联璧合理财管理计划5号开放式公募人民币理财产品（Z11009）2025年08月08日开放公告</w:t>
      </w:r>
    </w:p>
    <w:p w:rsidR="00675ADB" w:rsidRDefault="005E2589">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南银理财理财管理计划5号（产品登记编码Z7003220000018，内部销售代码Z11009）成立于2020年10月23日。</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后续申购赎回安排：</w:t>
      </w:r>
    </w:p>
    <w:tbl>
      <w:tblPr>
        <w:tblStyle w:val="a6"/>
        <w:tblW w:w="11764" w:type="dxa"/>
        <w:jc w:val="center"/>
        <w:tblBorders>
          <w:top w:val="single" w:sz="1" w:color="000000"/>
          <w:left w:val="single" w:sz="1" w:color="000000"/>
          <w:bottom w:val="single" w:sz="1" w:color="000000"/>
          <w:right w:val="single" w:sz="1" w:color="000000"/>
        </w:tblBorders>
        <w:tblLayout w:type="fixed"/>
        <w:tblLook w:val="04A0"/>
      </w:tblPr>
      <w:tblGrid>
        <w:gridCol w:w="3478"/>
        <w:gridCol w:w="3346"/>
        <w:gridCol w:w="2818"/>
        <w:gridCol w:w="2122"/>
      </w:tblGrid>
      <w:tr w:rsidR="00675ADB">
        <w:tc>
          <w:tcPr>
            <w:tcW w:w="3478"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2025/08/08-2025/08/14</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2025-08-15</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2026-08-14</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2025/08/15-2025/08/21</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2025-08-22</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2026-08-21</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2025/08/22-2025/08/28</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2025-08-29</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2026-08-28</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2025/08/29-2025/09/04</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2025-09-05</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2026-09-04</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2025/09/05-2025/09/11</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2025-09-12</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2026-09-11</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2025/09/12-2025/09/18</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2025-09-19</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2026-09-18</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bl>
    <w:p w:rsidR="00675ADB" w:rsidRDefault="00675ADB">
      <w:pPr>
        <w:widowControl w:val="0"/>
        <w:rPr>
          <w:rFonts w:ascii="方正仿宋简体" w:eastAsia="方正仿宋简体" w:hAnsi="仿宋" w:cs="仿宋"/>
          <w:szCs w:val="21"/>
        </w:rPr>
      </w:pP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p w:rsidR="00675ADB" w:rsidRDefault="00675ADB">
      <w:pPr>
        <w:widowControl w:val="0"/>
        <w:spacing w:line="360" w:lineRule="auto"/>
        <w:ind w:firstLine="420"/>
        <w:jc w:val="left"/>
        <w:rPr>
          <w:rFonts w:ascii="方正仿宋简体" w:eastAsia="方正仿宋简体" w:hAnsi="仿宋" w:cs="仿宋"/>
          <w:szCs w:val="21"/>
        </w:rPr>
      </w:pPr>
    </w:p>
    <w:tbl>
      <w:tblPr>
        <w:tblStyle w:val="a6"/>
        <w:tblW w:w="11764" w:type="dxa"/>
        <w:jc w:val="center"/>
        <w:tblBorders>
          <w:top w:val="single" w:sz="1" w:color="000000"/>
          <w:left w:val="single" w:sz="1" w:color="000000"/>
          <w:bottom w:val="single" w:sz="1" w:color="000000"/>
          <w:right w:val="single" w:sz="1" w:color="000000"/>
        </w:tblBorders>
        <w:tblLayout w:type="fixed"/>
        <w:tblLook w:val="04A0"/>
      </w:tblPr>
      <w:tblGrid>
        <w:gridCol w:w="1430"/>
        <w:gridCol w:w="1173"/>
        <w:gridCol w:w="1183"/>
        <w:gridCol w:w="1404"/>
        <w:gridCol w:w="1173"/>
        <w:gridCol w:w="903"/>
        <w:gridCol w:w="856"/>
        <w:gridCol w:w="3642"/>
      </w:tblGrid>
      <w:tr w:rsidR="00675ADB">
        <w:trPr>
          <w:trHeight w:val="3080"/>
        </w:trPr>
        <w:tc>
          <w:tcPr>
            <w:tcW w:w="1430"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1173"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当期收益率</w:t>
            </w:r>
          </w:p>
        </w:tc>
        <w:tc>
          <w:tcPr>
            <w:tcW w:w="3642"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2026-07-31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2025-07-04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2026-07-03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1.1806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1.1806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1.1755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1.1755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2025-01-03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1.1607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1.1607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1.1582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1.1582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1.1906</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2.89%</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bl>
    <w:p w:rsidR="00675ADB" w:rsidRDefault="005E2589">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w:t>
      </w:r>
      <w:bookmarkStart w:id="0" w:name="_GoBack"/>
      <w:bookmarkEnd w:id="0"/>
      <w:r w:rsidR="00D75DD6">
        <w:rPr>
          <w:rFonts w:ascii="方正仿宋简体" w:eastAsia="方正仿宋简体" w:hAnsi="仿宋" w:cs="仿宋" w:hint="eastAsia"/>
          <w:szCs w:val="21"/>
        </w:rPr>
        <w:t>当期收益仅供参考</w:t>
      </w:r>
      <w:r w:rsidR="00FE1769" w:rsidRPr="00613380">
        <w:rPr>
          <w:rFonts w:ascii="方正仿宋简体" w:eastAsia="方正仿宋简体" w:hAnsi="仿宋" w:cs="仿宋"/>
          <w:szCs w:val="21"/>
        </w:rPr>
        <w:t>，</w:t>
      </w:r>
      <w:r w:rsidR="00D75DD6">
        <w:rPr>
          <w:rFonts w:ascii="方正仿宋简体" w:eastAsia="方正仿宋简体" w:hAnsi="仿宋" w:cs="仿宋" w:hint="eastAsia"/>
          <w:szCs w:val="21"/>
        </w:rPr>
        <w:t>实</w:t>
      </w:r>
      <w:r>
        <w:rPr>
          <w:rFonts w:ascii="方正仿宋简体" w:eastAsia="方正仿宋简体" w:hAnsi="仿宋" w:cs="仿宋" w:hint="eastAsia"/>
          <w:szCs w:val="21"/>
        </w:rPr>
        <w:t>际收益以客户收到金额为准。</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r w:rsidR="00613380" w:rsidRPr="00613380">
        <w:rPr>
          <w:rFonts w:ascii="方正仿宋简体" w:eastAsia="方正仿宋简体" w:hAnsi="仿宋" w:cs="仿宋"/>
          <w:szCs w:val="21"/>
        </w:rPr>
        <w:t>如遇节假日自动赎回日顺延，客户份额实际持有天数</w:t>
      </w:r>
      <w:r w:rsidR="00613380" w:rsidRPr="00613380">
        <w:rPr>
          <w:rFonts w:ascii="方正仿宋简体" w:eastAsia="方正仿宋简体" w:hAnsi="仿宋" w:cs="仿宋" w:hint="eastAsia"/>
          <w:szCs w:val="21"/>
        </w:rPr>
        <w:t>将延长</w:t>
      </w:r>
      <w:r w:rsidR="00613380" w:rsidRPr="00613380">
        <w:rPr>
          <w:rFonts w:ascii="方正仿宋简体" w:eastAsia="方正仿宋简体" w:hAnsi="仿宋" w:cs="仿宋"/>
          <w:szCs w:val="21"/>
        </w:rPr>
        <w:t>，具体以公告为准</w:t>
      </w:r>
      <w:r>
        <w:rPr>
          <w:rFonts w:ascii="方正仿宋简体" w:eastAsia="方正仿宋简体" w:hAnsi="仿宋" w:cs="仿宋" w:hint="eastAsia"/>
          <w:szCs w:val="21"/>
        </w:rPr>
        <w:t xml:space="preserve">。 </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lastRenderedPageBreak/>
        <w:t>3.赎回金额将于自动赎回日后5个工作日内到账，自动赎回日至资金到账日之间不计息。</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4.业绩报酬（如有）按产品说明书约定收取，赎回确认单位净值/赎回价格已扣除业绩报酬。</w:t>
      </w:r>
    </w:p>
    <w:p w:rsidR="00675ADB" w:rsidRDefault="005E2589">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特此公告。</w:t>
      </w:r>
    </w:p>
    <w:p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2025年08月08日</w:t>
      </w:r>
    </w:p>
    <w:sectPr w:rsidR="00675ADB" w:rsidSect="00675ADB">
      <w:pgSz w:w="16838" w:h="11906" w:orient="landscape"/>
      <w:pgMar w:top="1800" w:right="1440" w:bottom="1800" w:left="144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13C7" w:rsidRDefault="006413C7" w:rsidP="00613380">
      <w:r>
        <w:separator/>
      </w:r>
    </w:p>
  </w:endnote>
  <w:endnote w:type="continuationSeparator" w:id="1">
    <w:p w:rsidR="006413C7" w:rsidRDefault="006413C7" w:rsidP="006133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微软雅黑"/>
    <w:charset w:val="86"/>
    <w:family w:val="script"/>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charset w:val="86"/>
    <w:family w:val="script"/>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13C7" w:rsidRDefault="006413C7" w:rsidP="00613380">
      <w:r>
        <w:separator/>
      </w:r>
    </w:p>
  </w:footnote>
  <w:footnote w:type="continuationSeparator" w:id="1">
    <w:p w:rsidR="006413C7" w:rsidRDefault="006413C7" w:rsidP="0061338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docVars>
    <w:docVar w:name="commondata" w:val="eyJoZGlkIjoiNzM3Y2RlNzU3MDRjYmMwNjllZTFlNzU3ODhjOWI2NjUifQ=="/>
  </w:docVars>
  <w:rsids>
    <w:rsidRoot w:val="00C87E3A"/>
    <w:rsid w:val="00194FB8"/>
    <w:rsid w:val="001C3F30"/>
    <w:rsid w:val="003330B1"/>
    <w:rsid w:val="00333746"/>
    <w:rsid w:val="003544E3"/>
    <w:rsid w:val="00380A38"/>
    <w:rsid w:val="003B389A"/>
    <w:rsid w:val="00413305"/>
    <w:rsid w:val="005E2589"/>
    <w:rsid w:val="00613380"/>
    <w:rsid w:val="006413C7"/>
    <w:rsid w:val="00675ADB"/>
    <w:rsid w:val="00723B6B"/>
    <w:rsid w:val="007E268B"/>
    <w:rsid w:val="00964F35"/>
    <w:rsid w:val="0097263D"/>
    <w:rsid w:val="00BD3811"/>
    <w:rsid w:val="00C677C5"/>
    <w:rsid w:val="00C87E3A"/>
    <w:rsid w:val="00CE7DDE"/>
    <w:rsid w:val="00D37F92"/>
    <w:rsid w:val="00D75DD6"/>
    <w:rsid w:val="00D82DA2"/>
    <w:rsid w:val="00E766A8"/>
    <w:rsid w:val="00F93476"/>
    <w:rsid w:val="00FE1769"/>
    <w:rsid w:val="094B0E32"/>
    <w:rsid w:val="0B24334E"/>
    <w:rsid w:val="0C54178D"/>
    <w:rsid w:val="0F4945F0"/>
    <w:rsid w:val="12A03589"/>
    <w:rsid w:val="14B9264F"/>
    <w:rsid w:val="154B361C"/>
    <w:rsid w:val="18D93306"/>
    <w:rsid w:val="19C77384"/>
    <w:rsid w:val="1C980376"/>
    <w:rsid w:val="1E3B30FD"/>
    <w:rsid w:val="1F4E2A98"/>
    <w:rsid w:val="21606672"/>
    <w:rsid w:val="28937816"/>
    <w:rsid w:val="328F6DB1"/>
    <w:rsid w:val="334F6696"/>
    <w:rsid w:val="3F656D22"/>
    <w:rsid w:val="40E94765"/>
    <w:rsid w:val="40F80026"/>
    <w:rsid w:val="450A3843"/>
    <w:rsid w:val="48036485"/>
    <w:rsid w:val="4ACC3812"/>
    <w:rsid w:val="4B0B609E"/>
    <w:rsid w:val="4BDB17F1"/>
    <w:rsid w:val="50867528"/>
    <w:rsid w:val="50BE470B"/>
    <w:rsid w:val="54897862"/>
    <w:rsid w:val="56E66D59"/>
    <w:rsid w:val="5ABD611D"/>
    <w:rsid w:val="5D6023BC"/>
    <w:rsid w:val="5EFC60E0"/>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675ADB"/>
    <w:pPr>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rsid w:val="00675ADB"/>
    <w:pPr>
      <w:ind w:firstLineChars="200" w:firstLine="420"/>
    </w:pPr>
  </w:style>
  <w:style w:type="paragraph" w:styleId="a4">
    <w:name w:val="footer"/>
    <w:basedOn w:val="a"/>
    <w:link w:val="Char"/>
    <w:qFormat/>
    <w:rsid w:val="00675ADB"/>
    <w:pPr>
      <w:tabs>
        <w:tab w:val="center" w:pos="4153"/>
        <w:tab w:val="right" w:pos="8306"/>
      </w:tabs>
      <w:snapToGrid w:val="0"/>
      <w:jc w:val="left"/>
    </w:pPr>
    <w:rPr>
      <w:sz w:val="18"/>
      <w:szCs w:val="18"/>
    </w:rPr>
  </w:style>
  <w:style w:type="paragraph" w:styleId="a5">
    <w:name w:val="header"/>
    <w:basedOn w:val="a"/>
    <w:link w:val="Char0"/>
    <w:qFormat/>
    <w:rsid w:val="00675ADB"/>
    <w:pPr>
      <w:pBdr>
        <w:bottom w:val="single" w:sz="6" w:space="1" w:color="auto"/>
      </w:pBdr>
      <w:tabs>
        <w:tab w:val="center" w:pos="4153"/>
        <w:tab w:val="right" w:pos="8306"/>
      </w:tabs>
      <w:snapToGrid w:val="0"/>
      <w:jc w:val="center"/>
    </w:pPr>
    <w:rPr>
      <w:sz w:val="18"/>
      <w:szCs w:val="18"/>
    </w:rPr>
  </w:style>
  <w:style w:type="table" w:styleId="a6">
    <w:name w:val="Table Grid"/>
    <w:basedOn w:val="a2"/>
    <w:qFormat/>
    <w:rsid w:val="00675AD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1"/>
    <w:link w:val="a5"/>
    <w:qFormat/>
    <w:rsid w:val="00675ADB"/>
    <w:rPr>
      <w:rFonts w:ascii="Times New Roman" w:eastAsia="宋体" w:hAnsi="Times New Roman" w:cs="Times New Roman"/>
      <w:kern w:val="2"/>
      <w:sz w:val="18"/>
      <w:szCs w:val="18"/>
    </w:rPr>
  </w:style>
  <w:style w:type="character" w:customStyle="1" w:styleId="Char">
    <w:name w:val="页脚 Char"/>
    <w:basedOn w:val="a1"/>
    <w:link w:val="a4"/>
    <w:qFormat/>
    <w:rsid w:val="00675ADB"/>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ntTable.xml" Type="http://schemas.openxmlformats.org/officeDocument/2006/relationships/fontTable"/><Relationship Id="rId7"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141</Words>
  <Characters>805</Characters>
  <Application>Microsoft Office Word</Application>
  <DocSecurity>0</DocSecurity>
  <Lines>6</Lines>
  <Paragraphs>1</Paragraphs>
  <ScaleCrop>false</ScaleCrop>
  <Company>bonj</Company>
  <LinksUpToDate>false</LinksUpToDate>
  <CharactersWithSpaces>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yytx</cp:lastModifiedBy>
  <dcterms:modified xsi:type="dcterms:W3CDTF">2025-05-21T01:04:00Z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4F594D92E53B4DE2AB03E80230764CBF</vt:lpwstr>
  </property>
</Properties>
</file>