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幸福99丰裕固收386天24167期理财C款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幸福99丰裕固收386天24167期理财C款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2025年7月30日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幸福99丰裕固收386天24167期理财C款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FYG24167C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Z7002224000210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2024-07-09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3.0448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240.54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2025年7月31日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