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ZZ700322303579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Y30142、Y31142、Y32142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2024年12月16日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2024年12月16日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盐城市盐都区国有资产控股集团有限公司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中信信托·兴邦62号固定收益类信托计划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2024年12月17日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