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2024年04月29日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2024年04月23日至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2024年04月29日开放申购/赎回。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2024-04-30至2024-05-06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2024-04-23至2024-04-29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2024-04-16至2024-04-22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2024-04-09至2024-04-15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2024年04月30日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