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南银理财珠联璧合鑫逸稳一年160期封闭式公募人民币理财产品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ZZ700322400084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Y30160、Y31160、Y32160、Y33160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2024年04月03日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2024年04月19日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2024年04月19日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泰州市兴化国有资产投资控股有限公司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粤财信托·瑞兴115号集合资金信托计划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2024年04月22日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