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0D5" w:rsidRDefault="005710D5">
      <w:pPr>
        <w:spacing w:before="240" w:after="72" w:line="360" w:lineRule="auto"/>
        <w:rPr>
          <w:rFonts w:asciiTheme="minorEastAsia" w:eastAsiaTheme="minorEastAsia" w:hAnsiTheme="minorEastAsia"/>
        </w:rPr>
      </w:pPr>
    </w:p>
    <w:p w:rsidR="005710D5" w:rsidRDefault="005710D5">
      <w:pPr>
        <w:spacing w:before="240" w:after="72" w:line="360" w:lineRule="auto"/>
        <w:rPr>
          <w:rFonts w:asciiTheme="minorEastAsia" w:eastAsiaTheme="minorEastAsia" w:hAnsiTheme="minorEastAsia"/>
        </w:rPr>
      </w:pPr>
    </w:p>
    <w:p w:rsidR="005710D5" w:rsidRDefault="005710D5">
      <w:pPr>
        <w:spacing w:before="240" w:after="72" w:line="360" w:lineRule="auto"/>
        <w:rPr>
          <w:rFonts w:asciiTheme="minorEastAsia" w:eastAsiaTheme="minorEastAsia" w:hAnsiTheme="minorEastAsia"/>
        </w:rPr>
      </w:pPr>
    </w:p>
    <w:p w:rsidR="005710D5" w:rsidRDefault="00EF41B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41</w:t>
      </w:r>
      <w:r>
        <w:rPr>
          <w:rFonts w:ascii="方正黑体简体" w:eastAsia="方正黑体简体" w:hAnsi="Calibri" w:hint="eastAsia"/>
          <w:sz w:val="36"/>
        </w:rPr>
        <w:t>期封闭式公募人民币理财产品</w:t>
      </w:r>
    </w:p>
    <w:p w:rsidR="005710D5" w:rsidRDefault="00EF41B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710D5" w:rsidRDefault="005710D5">
      <w:pPr>
        <w:spacing w:before="240" w:after="72" w:line="360" w:lineRule="auto"/>
        <w:jc w:val="center"/>
        <w:rPr>
          <w:rFonts w:ascii="方正黑体简体" w:eastAsia="方正黑体简体"/>
          <w:sz w:val="36"/>
          <w:szCs w:val="36"/>
        </w:rPr>
      </w:pPr>
    </w:p>
    <w:p w:rsidR="005710D5" w:rsidRDefault="005710D5">
      <w:pPr>
        <w:spacing w:before="240" w:after="72" w:line="360" w:lineRule="auto"/>
        <w:jc w:val="center"/>
        <w:rPr>
          <w:rFonts w:ascii="方正黑体简体" w:eastAsia="方正黑体简体"/>
          <w:sz w:val="36"/>
          <w:szCs w:val="36"/>
        </w:rPr>
      </w:pPr>
    </w:p>
    <w:p w:rsidR="005710D5" w:rsidRDefault="005710D5">
      <w:pPr>
        <w:spacing w:before="240" w:after="72" w:line="360" w:lineRule="auto"/>
        <w:jc w:val="center"/>
        <w:rPr>
          <w:rFonts w:ascii="方正黑体简体" w:eastAsia="方正黑体简体"/>
          <w:sz w:val="36"/>
          <w:szCs w:val="36"/>
        </w:rPr>
      </w:pPr>
    </w:p>
    <w:p w:rsidR="005710D5" w:rsidRDefault="005710D5">
      <w:pPr>
        <w:spacing w:before="240" w:after="72" w:line="360" w:lineRule="auto"/>
        <w:jc w:val="center"/>
        <w:rPr>
          <w:rFonts w:ascii="方正黑体简体" w:eastAsia="方正黑体简体"/>
          <w:sz w:val="36"/>
          <w:szCs w:val="36"/>
        </w:rPr>
      </w:pPr>
    </w:p>
    <w:p w:rsidR="005710D5" w:rsidRDefault="00EF41B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710D5" w:rsidRDefault="00EF41B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710D5" w:rsidRDefault="005710D5">
      <w:pPr>
        <w:spacing w:before="240" w:after="72" w:line="360" w:lineRule="auto"/>
        <w:rPr>
          <w:rFonts w:ascii="方正黑体简体" w:eastAsia="方正黑体简体"/>
          <w:sz w:val="36"/>
          <w:szCs w:val="36"/>
        </w:rPr>
      </w:pPr>
    </w:p>
    <w:p w:rsidR="005710D5" w:rsidRDefault="005710D5">
      <w:pPr>
        <w:spacing w:before="240" w:after="72" w:line="360" w:lineRule="auto"/>
        <w:rPr>
          <w:rFonts w:ascii="方正黑体简体" w:eastAsia="方正黑体简体"/>
          <w:sz w:val="36"/>
          <w:szCs w:val="36"/>
        </w:rPr>
      </w:pPr>
    </w:p>
    <w:p w:rsidR="005710D5" w:rsidRDefault="00EF41BC">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710D5" w:rsidRDefault="00EF41B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710D5" w:rsidTr="00210283">
        <w:trPr>
          <w:trHeight w:val="714"/>
          <w:jc w:val="center"/>
        </w:trPr>
        <w:tc>
          <w:tcPr>
            <w:tcW w:w="2719"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41</w:t>
            </w:r>
            <w:r>
              <w:rPr>
                <w:rFonts w:ascii="方正仿宋简体" w:eastAsia="方正仿宋简体" w:hint="eastAsia"/>
                <w:sz w:val="24"/>
                <w:szCs w:val="24"/>
              </w:rPr>
              <w:t>期封闭式公募人民币理财产品</w:t>
            </w:r>
          </w:p>
        </w:tc>
      </w:tr>
      <w:tr w:rsidR="005710D5" w:rsidTr="00210283">
        <w:trPr>
          <w:trHeight w:val="1300"/>
          <w:jc w:val="center"/>
        </w:trPr>
        <w:tc>
          <w:tcPr>
            <w:tcW w:w="2719"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Z7003223000053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710D5" w:rsidTr="00210283">
        <w:trPr>
          <w:trHeight w:val="714"/>
          <w:jc w:val="center"/>
        </w:trPr>
        <w:tc>
          <w:tcPr>
            <w:tcW w:w="2719"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710D5" w:rsidTr="00210283">
        <w:trPr>
          <w:trHeight w:val="714"/>
          <w:jc w:val="center"/>
        </w:trPr>
        <w:tc>
          <w:tcPr>
            <w:tcW w:w="2719"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22</w:t>
            </w:r>
            <w:r>
              <w:rPr>
                <w:rFonts w:ascii="方正仿宋简体" w:eastAsia="方正仿宋简体" w:hint="eastAsia"/>
                <w:sz w:val="24"/>
                <w:szCs w:val="24"/>
              </w:rPr>
              <w:t>日</w:t>
            </w:r>
          </w:p>
        </w:tc>
      </w:tr>
      <w:tr w:rsidR="005710D5" w:rsidTr="00210283">
        <w:trPr>
          <w:trHeight w:val="714"/>
          <w:jc w:val="center"/>
        </w:trPr>
        <w:tc>
          <w:tcPr>
            <w:tcW w:w="2719"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115,210,270.00</w:t>
            </w:r>
            <w:r>
              <w:rPr>
                <w:rFonts w:ascii="方正仿宋简体" w:eastAsia="方正仿宋简体" w:hint="eastAsia"/>
                <w:sz w:val="24"/>
                <w:szCs w:val="24"/>
              </w:rPr>
              <w:t>份</w:t>
            </w:r>
          </w:p>
        </w:tc>
      </w:tr>
      <w:tr w:rsidR="005710D5" w:rsidTr="00210283">
        <w:trPr>
          <w:trHeight w:val="688"/>
          <w:jc w:val="center"/>
        </w:trPr>
        <w:tc>
          <w:tcPr>
            <w:tcW w:w="2719"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p>
        </w:tc>
      </w:tr>
      <w:tr w:rsidR="005710D5" w:rsidTr="00210283">
        <w:trPr>
          <w:trHeight w:val="714"/>
          <w:jc w:val="center"/>
        </w:trPr>
        <w:tc>
          <w:tcPr>
            <w:tcW w:w="2719"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710D5" w:rsidTr="00210283">
        <w:trPr>
          <w:trHeight w:val="714"/>
          <w:jc w:val="center"/>
        </w:trPr>
        <w:tc>
          <w:tcPr>
            <w:tcW w:w="2719"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710D5" w:rsidRDefault="00EF41BC" w:rsidP="00210283">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710D5" w:rsidRDefault="005710D5">
      <w:pPr>
        <w:spacing w:before="240" w:after="72" w:line="360" w:lineRule="auto"/>
        <w:rPr>
          <w:rFonts w:ascii="方正仿宋_GBK" w:eastAsia="方正仿宋_GBK" w:hAnsi="宋体" w:cs="宋体"/>
          <w:kern w:val="0"/>
          <w:sz w:val="24"/>
          <w:szCs w:val="24"/>
        </w:rPr>
      </w:pPr>
    </w:p>
    <w:p w:rsidR="005710D5" w:rsidRDefault="00EF41B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710D5" w:rsidRDefault="00EF41B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710D5" w:rsidRDefault="00EF41B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710D5">
        <w:trPr>
          <w:trHeight w:val="699"/>
          <w:jc w:val="center"/>
        </w:trPr>
        <w:tc>
          <w:tcPr>
            <w:tcW w:w="1838" w:type="dxa"/>
            <w:vMerge w:val="restart"/>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710D5">
        <w:trPr>
          <w:trHeight w:val="1697"/>
          <w:jc w:val="center"/>
        </w:trPr>
        <w:tc>
          <w:tcPr>
            <w:tcW w:w="1838" w:type="dxa"/>
            <w:vMerge/>
            <w:vAlign w:val="center"/>
          </w:tcPr>
          <w:p w:rsidR="005710D5" w:rsidRDefault="005710D5" w:rsidP="00210283">
            <w:pPr>
              <w:spacing w:beforeLines="20" w:afterLines="20"/>
              <w:jc w:val="center"/>
              <w:rPr>
                <w:rFonts w:ascii="方正仿宋简体" w:eastAsia="方正仿宋简体"/>
                <w:sz w:val="24"/>
                <w:szCs w:val="24"/>
              </w:rPr>
            </w:pPr>
          </w:p>
        </w:tc>
        <w:tc>
          <w:tcPr>
            <w:tcW w:w="2693"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710D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Y40041</w:t>
            </w:r>
          </w:p>
        </w:tc>
        <w:tc>
          <w:tcPr>
            <w:tcW w:w="2693"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78,054,367.69</w:t>
            </w:r>
          </w:p>
        </w:tc>
        <w:tc>
          <w:tcPr>
            <w:tcW w:w="2410"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1.0268</w:t>
            </w:r>
          </w:p>
        </w:tc>
        <w:tc>
          <w:tcPr>
            <w:tcW w:w="2126"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1.0268</w:t>
            </w:r>
          </w:p>
        </w:tc>
      </w:tr>
      <w:tr w:rsidR="005710D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Y41041</w:t>
            </w:r>
          </w:p>
        </w:tc>
        <w:tc>
          <w:tcPr>
            <w:tcW w:w="2693"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5,284,536.02</w:t>
            </w:r>
          </w:p>
        </w:tc>
        <w:tc>
          <w:tcPr>
            <w:tcW w:w="2410"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1.0289</w:t>
            </w:r>
          </w:p>
        </w:tc>
        <w:tc>
          <w:tcPr>
            <w:tcW w:w="2126"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1.0289</w:t>
            </w:r>
          </w:p>
        </w:tc>
      </w:tr>
      <w:tr w:rsidR="005710D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Y42041</w:t>
            </w:r>
          </w:p>
        </w:tc>
        <w:tc>
          <w:tcPr>
            <w:tcW w:w="2693"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34,740,343.23</w:t>
            </w:r>
          </w:p>
        </w:tc>
        <w:tc>
          <w:tcPr>
            <w:tcW w:w="2410"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1.0289</w:t>
            </w:r>
          </w:p>
        </w:tc>
        <w:tc>
          <w:tcPr>
            <w:tcW w:w="2126"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1.0289</w:t>
            </w:r>
          </w:p>
        </w:tc>
      </w:tr>
      <w:tr w:rsidR="005710D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Y44041</w:t>
            </w:r>
          </w:p>
        </w:tc>
        <w:tc>
          <w:tcPr>
            <w:tcW w:w="2693"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309,163.51</w:t>
            </w:r>
          </w:p>
        </w:tc>
        <w:tc>
          <w:tcPr>
            <w:tcW w:w="2410"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1.0305</w:t>
            </w:r>
          </w:p>
        </w:tc>
        <w:tc>
          <w:tcPr>
            <w:tcW w:w="2126"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1.0305</w:t>
            </w:r>
          </w:p>
        </w:tc>
      </w:tr>
    </w:tbl>
    <w:p w:rsidR="005710D5" w:rsidRDefault="00EF41B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710D5" w:rsidRDefault="005710D5">
      <w:pPr>
        <w:spacing w:before="240" w:after="72" w:line="360" w:lineRule="auto"/>
        <w:rPr>
          <w:rFonts w:ascii="方正仿宋_GBK" w:eastAsia="方正仿宋_GBK"/>
          <w:sz w:val="24"/>
          <w:szCs w:val="24"/>
        </w:rPr>
      </w:pPr>
    </w:p>
    <w:p w:rsidR="005710D5" w:rsidRDefault="00EF41B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710D5" w:rsidRDefault="00EF41B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710D5" w:rsidRDefault="00EF41BC">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lastRenderedPageBreak/>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5710D5" w:rsidRDefault="00EF41B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5710D5" w:rsidRDefault="00EF41B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5710D5" w:rsidRDefault="00EF41B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Y40041</w:t>
      </w:r>
      <w:r>
        <w:rPr>
          <w:rFonts w:ascii="方正仿宋简体" w:eastAsia="方正仿宋简体" w:hint="eastAsia"/>
          <w:sz w:val="24"/>
          <w:szCs w:val="24"/>
        </w:rPr>
        <w:t>份额净值为</w:t>
      </w:r>
      <w:r>
        <w:rPr>
          <w:rFonts w:ascii="方正仿宋简体" w:eastAsia="方正仿宋简体" w:hint="eastAsia"/>
          <w:sz w:val="24"/>
          <w:szCs w:val="24"/>
        </w:rPr>
        <w:t>1.0270</w:t>
      </w:r>
      <w:r>
        <w:rPr>
          <w:rFonts w:ascii="方正仿宋简体" w:eastAsia="方正仿宋简体" w:hint="eastAsia"/>
          <w:sz w:val="24"/>
          <w:szCs w:val="24"/>
        </w:rPr>
        <w:t>元，</w:t>
      </w:r>
      <w:r>
        <w:rPr>
          <w:rFonts w:ascii="方正仿宋简体" w:eastAsia="方正仿宋简体" w:hint="eastAsia"/>
          <w:sz w:val="24"/>
          <w:szCs w:val="24"/>
        </w:rPr>
        <w:t>Y41041</w:t>
      </w:r>
      <w:r>
        <w:rPr>
          <w:rFonts w:ascii="方正仿宋简体" w:eastAsia="方正仿宋简体" w:hint="eastAsia"/>
          <w:sz w:val="24"/>
          <w:szCs w:val="24"/>
        </w:rPr>
        <w:t>份额净值为</w:t>
      </w:r>
      <w:r>
        <w:rPr>
          <w:rFonts w:ascii="方正仿宋简体" w:eastAsia="方正仿宋简体" w:hint="eastAsia"/>
          <w:sz w:val="24"/>
          <w:szCs w:val="24"/>
        </w:rPr>
        <w:t>1.0291</w:t>
      </w:r>
      <w:r>
        <w:rPr>
          <w:rFonts w:ascii="方正仿宋简体" w:eastAsia="方正仿宋简体" w:hint="eastAsia"/>
          <w:sz w:val="24"/>
          <w:szCs w:val="24"/>
        </w:rPr>
        <w:t>元，</w:t>
      </w:r>
      <w:r>
        <w:rPr>
          <w:rFonts w:ascii="方正仿宋简体" w:eastAsia="方正仿宋简体" w:hint="eastAsia"/>
          <w:sz w:val="24"/>
          <w:szCs w:val="24"/>
        </w:rPr>
        <w:t>Y42041</w:t>
      </w:r>
      <w:r>
        <w:rPr>
          <w:rFonts w:ascii="方正仿宋简体" w:eastAsia="方正仿宋简体" w:hint="eastAsia"/>
          <w:sz w:val="24"/>
          <w:szCs w:val="24"/>
        </w:rPr>
        <w:t>份额净值为</w:t>
      </w:r>
      <w:r>
        <w:rPr>
          <w:rFonts w:ascii="方正仿宋简体" w:eastAsia="方正仿宋简体" w:hint="eastAsia"/>
          <w:sz w:val="24"/>
          <w:szCs w:val="24"/>
        </w:rPr>
        <w:t>1.0291</w:t>
      </w:r>
      <w:r>
        <w:rPr>
          <w:rFonts w:ascii="方正仿宋简体" w:eastAsia="方正仿宋简体" w:hint="eastAsia"/>
          <w:sz w:val="24"/>
          <w:szCs w:val="24"/>
        </w:rPr>
        <w:t>元，</w:t>
      </w:r>
      <w:r>
        <w:rPr>
          <w:rFonts w:ascii="方正仿宋简体" w:eastAsia="方正仿宋简体" w:hint="eastAsia"/>
          <w:sz w:val="24"/>
          <w:szCs w:val="24"/>
        </w:rPr>
        <w:t>Y44041</w:t>
      </w:r>
      <w:r>
        <w:rPr>
          <w:rFonts w:ascii="方正仿宋简体" w:eastAsia="方正仿宋简体" w:hint="eastAsia"/>
          <w:sz w:val="24"/>
          <w:szCs w:val="24"/>
        </w:rPr>
        <w:t>份额净值为</w:t>
      </w:r>
      <w:r>
        <w:rPr>
          <w:rFonts w:ascii="方正仿宋简体" w:eastAsia="方正仿宋简体" w:hint="eastAsia"/>
          <w:sz w:val="24"/>
          <w:szCs w:val="24"/>
        </w:rPr>
        <w:t>1.0307</w:t>
      </w:r>
      <w:r>
        <w:rPr>
          <w:rFonts w:ascii="方正仿宋简体" w:eastAsia="方正仿宋简体" w:hint="eastAsia"/>
          <w:sz w:val="24"/>
          <w:szCs w:val="24"/>
        </w:rPr>
        <w:t>元。</w:t>
      </w:r>
    </w:p>
    <w:p w:rsidR="005710D5" w:rsidRDefault="005710D5">
      <w:pPr>
        <w:spacing w:before="240" w:after="72" w:line="360" w:lineRule="auto"/>
        <w:rPr>
          <w:rFonts w:ascii="方正仿宋_GBK" w:eastAsia="方正仿宋_GBK" w:hAnsi="宋体"/>
          <w:sz w:val="24"/>
          <w:szCs w:val="24"/>
        </w:rPr>
      </w:pPr>
    </w:p>
    <w:p w:rsidR="005710D5" w:rsidRDefault="00EF41B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710D5" w:rsidRDefault="00EF41B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710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710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91.48%</w:t>
            </w:r>
          </w:p>
        </w:tc>
        <w:tc>
          <w:tcPr>
            <w:tcW w:w="328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93.54%</w:t>
            </w:r>
          </w:p>
        </w:tc>
      </w:tr>
      <w:tr w:rsidR="005710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6.31%</w:t>
            </w:r>
          </w:p>
        </w:tc>
      </w:tr>
      <w:tr w:rsidR="005710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710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8.52%</w:t>
            </w:r>
          </w:p>
        </w:tc>
        <w:tc>
          <w:tcPr>
            <w:tcW w:w="328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0.15%</w:t>
            </w:r>
          </w:p>
        </w:tc>
      </w:tr>
      <w:tr w:rsidR="005710D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710D5" w:rsidRDefault="005710D5">
      <w:pPr>
        <w:spacing w:before="240" w:after="72" w:line="360" w:lineRule="auto"/>
        <w:rPr>
          <w:rFonts w:ascii="方正仿宋_GBK" w:eastAsia="方正仿宋_GBK"/>
          <w:sz w:val="24"/>
          <w:szCs w:val="24"/>
        </w:rPr>
      </w:pPr>
    </w:p>
    <w:p w:rsidR="005710D5" w:rsidRDefault="00EF41B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710D5">
        <w:trPr>
          <w:trHeight w:val="1233"/>
          <w:jc w:val="center"/>
        </w:trPr>
        <w:tc>
          <w:tcPr>
            <w:tcW w:w="750"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710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23880906</w:t>
            </w:r>
          </w:p>
        </w:tc>
        <w:tc>
          <w:tcPr>
            <w:tcW w:w="271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盱眙城资</w:t>
            </w:r>
            <w:r>
              <w:rPr>
                <w:rFonts w:ascii="方正仿宋简体" w:eastAsia="方正仿宋简体" w:hAnsi="方正仿宋简体" w:cs="方正仿宋简体"/>
                <w:sz w:val="24"/>
              </w:rPr>
              <w:t>01</w:t>
            </w:r>
          </w:p>
        </w:tc>
        <w:tc>
          <w:tcPr>
            <w:tcW w:w="205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57,000,000.00</w:t>
            </w:r>
          </w:p>
        </w:tc>
        <w:tc>
          <w:tcPr>
            <w:tcW w:w="1807"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48.14</w:t>
            </w:r>
          </w:p>
        </w:tc>
      </w:tr>
      <w:tr w:rsidR="005710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13,410,591.94</w:t>
            </w:r>
          </w:p>
        </w:tc>
        <w:tc>
          <w:tcPr>
            <w:tcW w:w="1807"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11.33</w:t>
            </w:r>
          </w:p>
        </w:tc>
      </w:tr>
      <w:tr w:rsidR="005710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13,303,139.45</w:t>
            </w:r>
          </w:p>
        </w:tc>
        <w:tc>
          <w:tcPr>
            <w:tcW w:w="1807"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11.24</w:t>
            </w:r>
          </w:p>
        </w:tc>
      </w:tr>
      <w:tr w:rsidR="005710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10,555,444.95</w:t>
            </w:r>
          </w:p>
        </w:tc>
        <w:tc>
          <w:tcPr>
            <w:tcW w:w="1807"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8.91</w:t>
            </w:r>
          </w:p>
        </w:tc>
      </w:tr>
      <w:tr w:rsidR="005710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10,482,632.90</w:t>
            </w:r>
          </w:p>
        </w:tc>
        <w:tc>
          <w:tcPr>
            <w:tcW w:w="1807"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8.85</w:t>
            </w:r>
          </w:p>
        </w:tc>
      </w:tr>
      <w:tr w:rsidR="005710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w:t>
            </w:r>
            <w:r>
              <w:rPr>
                <w:rFonts w:ascii="方正仿宋简体" w:eastAsia="方正仿宋简体" w:hAnsi="方正仿宋简体" w:cs="方正仿宋简体"/>
                <w:sz w:val="24"/>
              </w:rPr>
              <w:lastRenderedPageBreak/>
              <w:t>03300001</w:t>
            </w:r>
          </w:p>
        </w:tc>
        <w:tc>
          <w:tcPr>
            <w:tcW w:w="271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w:t>
            </w:r>
            <w:r>
              <w:rPr>
                <w:rFonts w:ascii="方正仿宋简体" w:eastAsia="方正仿宋简体" w:hAnsi="方正仿宋简体" w:cs="方正仿宋简体"/>
                <w:sz w:val="24"/>
              </w:rPr>
              <w:lastRenderedPageBreak/>
              <w:t>资产管理计划</w:t>
            </w:r>
          </w:p>
        </w:tc>
        <w:tc>
          <w:tcPr>
            <w:tcW w:w="205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8,595,392.04</w:t>
            </w:r>
          </w:p>
        </w:tc>
        <w:tc>
          <w:tcPr>
            <w:tcW w:w="1807"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7.26</w:t>
            </w:r>
          </w:p>
        </w:tc>
      </w:tr>
      <w:tr w:rsidR="005710D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7</w:t>
            </w:r>
          </w:p>
        </w:tc>
        <w:tc>
          <w:tcPr>
            <w:tcW w:w="1581" w:type="dxa"/>
            <w:shd w:val="clear" w:color="auto" w:fill="auto"/>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1,520,093.38</w:t>
            </w:r>
          </w:p>
        </w:tc>
        <w:tc>
          <w:tcPr>
            <w:tcW w:w="1807" w:type="dxa"/>
            <w:shd w:val="clear" w:color="000000" w:fill="FFFFFF"/>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1.28</w:t>
            </w:r>
          </w:p>
        </w:tc>
      </w:tr>
    </w:tbl>
    <w:p w:rsidR="005710D5" w:rsidRDefault="005710D5">
      <w:pPr>
        <w:spacing w:before="240" w:after="72" w:line="360" w:lineRule="auto"/>
        <w:rPr>
          <w:rFonts w:ascii="方正仿宋_GBK" w:eastAsia="方正仿宋_GBK" w:hAnsi="宋体" w:cs="宋体"/>
          <w:sz w:val="24"/>
          <w:szCs w:val="24"/>
          <w:shd w:val="clear" w:color="auto" w:fill="FFFFFF"/>
        </w:rPr>
      </w:pPr>
    </w:p>
    <w:p w:rsidR="005710D5" w:rsidRDefault="00EF41B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710D5">
        <w:trPr>
          <w:trHeight w:val="1078"/>
          <w:jc w:val="center"/>
        </w:trPr>
        <w:tc>
          <w:tcPr>
            <w:tcW w:w="877"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710D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淮安市盱眙城市资产经营有限责任公司</w:t>
            </w:r>
          </w:p>
        </w:tc>
        <w:tc>
          <w:tcPr>
            <w:tcW w:w="1275"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盱眙城资</w:t>
            </w:r>
            <w:r>
              <w:rPr>
                <w:rFonts w:ascii="方正仿宋简体" w:eastAsia="方正仿宋简体" w:hAnsi="方正仿宋简体" w:cs="方正仿宋简体"/>
                <w:sz w:val="24"/>
              </w:rPr>
              <w:t>01</w:t>
            </w:r>
          </w:p>
        </w:tc>
        <w:tc>
          <w:tcPr>
            <w:tcW w:w="1540"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366</w:t>
            </w:r>
          </w:p>
        </w:tc>
        <w:tc>
          <w:tcPr>
            <w:tcW w:w="1383"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710D5" w:rsidRDefault="005710D5">
      <w:pPr>
        <w:spacing w:before="240" w:after="72" w:line="360" w:lineRule="auto"/>
        <w:rPr>
          <w:rFonts w:ascii="方正仿宋_GBK" w:eastAsia="方正仿宋_GBK" w:hAnsi="宋体" w:cs="宋体"/>
          <w:sz w:val="24"/>
          <w:szCs w:val="24"/>
          <w:shd w:val="clear" w:color="auto" w:fill="FFFFFF"/>
        </w:rPr>
      </w:pPr>
    </w:p>
    <w:p w:rsidR="005710D5" w:rsidRDefault="00EF41B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710D5">
        <w:trPr>
          <w:trHeight w:val="584"/>
          <w:jc w:val="center"/>
        </w:trPr>
        <w:tc>
          <w:tcPr>
            <w:tcW w:w="846"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710D5" w:rsidRDefault="00EF41BC" w:rsidP="00210283">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710D5">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0120000000001097</w:t>
            </w:r>
          </w:p>
        </w:tc>
        <w:tc>
          <w:tcPr>
            <w:tcW w:w="1983"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41</w:t>
            </w:r>
            <w:r>
              <w:rPr>
                <w:rFonts w:ascii="方正仿宋简体" w:eastAsia="方正仿宋简体" w:hAnsi="方正仿宋简体" w:cs="方正仿宋简体"/>
                <w:sz w:val="24"/>
              </w:rPr>
              <w:t>期</w:t>
            </w:r>
          </w:p>
        </w:tc>
        <w:tc>
          <w:tcPr>
            <w:tcW w:w="1988" w:type="dxa"/>
            <w:vAlign w:val="center"/>
          </w:tcPr>
          <w:p w:rsidR="005710D5" w:rsidRDefault="00EF41BC" w:rsidP="0021028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710D5" w:rsidRDefault="005710D5">
      <w:pPr>
        <w:spacing w:afterLines="0" w:line="360" w:lineRule="auto"/>
        <w:rPr>
          <w:rFonts w:ascii="方正仿宋_GBK" w:eastAsia="方正仿宋_GBK"/>
          <w:sz w:val="24"/>
          <w:szCs w:val="24"/>
        </w:rPr>
      </w:pPr>
    </w:p>
    <w:p w:rsidR="005710D5" w:rsidRDefault="005710D5">
      <w:pPr>
        <w:spacing w:before="240" w:after="72" w:line="360" w:lineRule="auto"/>
        <w:jc w:val="center"/>
        <w:rPr>
          <w:rFonts w:ascii="方正仿宋_GBK" w:eastAsia="方正仿宋_GBK"/>
          <w:b/>
          <w:sz w:val="24"/>
          <w:szCs w:val="24"/>
        </w:rPr>
      </w:pPr>
    </w:p>
    <w:p w:rsidR="005710D5" w:rsidRDefault="00EF41B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10283" w:rsidRPr="00210283">
        <w:rPr>
          <w:rFonts w:ascii="方正仿宋简体" w:eastAsia="方正仿宋简体"/>
          <w:sz w:val="24"/>
          <w:szCs w:val="24"/>
        </w:rPr>
        <w:t>15,129.54</w:t>
      </w:r>
      <w:r>
        <w:rPr>
          <w:rFonts w:ascii="方正仿宋简体" w:eastAsia="方正仿宋简体" w:hint="eastAsia"/>
          <w:sz w:val="24"/>
          <w:szCs w:val="24"/>
        </w:rPr>
        <w:t>元。</w:t>
      </w:r>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710D5" w:rsidRDefault="00EF41B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710D5" w:rsidRDefault="005710D5">
      <w:pPr>
        <w:spacing w:before="240" w:after="72" w:line="360" w:lineRule="auto"/>
        <w:rPr>
          <w:rFonts w:ascii="方正仿宋_GBK" w:eastAsia="方正仿宋_GBK" w:hAnsi="宋体" w:cs="宋体"/>
          <w:kern w:val="0"/>
          <w:sz w:val="24"/>
          <w:szCs w:val="24"/>
        </w:rPr>
      </w:pPr>
    </w:p>
    <w:p w:rsidR="005710D5" w:rsidRDefault="005710D5">
      <w:pPr>
        <w:spacing w:before="240" w:after="72" w:line="360" w:lineRule="auto"/>
        <w:rPr>
          <w:rFonts w:ascii="方正仿宋_GBK" w:eastAsia="方正仿宋_GBK" w:hAnsi="宋体" w:cs="宋体"/>
          <w:kern w:val="0"/>
          <w:sz w:val="24"/>
          <w:szCs w:val="24"/>
        </w:rPr>
      </w:pPr>
    </w:p>
    <w:p w:rsidR="005710D5" w:rsidRDefault="005710D5">
      <w:pPr>
        <w:spacing w:before="240" w:after="72" w:line="360" w:lineRule="auto"/>
        <w:jc w:val="right"/>
        <w:rPr>
          <w:rFonts w:ascii="方正仿宋_GBK" w:eastAsia="方正仿宋_GBK"/>
          <w:b/>
          <w:sz w:val="24"/>
          <w:szCs w:val="24"/>
        </w:rPr>
      </w:pPr>
    </w:p>
    <w:p w:rsidR="005710D5" w:rsidRDefault="00EF41B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710D5" w:rsidRDefault="00EF41B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710D5" w:rsidRDefault="005710D5">
      <w:pPr>
        <w:spacing w:before="240" w:after="72" w:line="360" w:lineRule="auto"/>
        <w:rPr>
          <w:rFonts w:ascii="方正仿宋_GBK" w:eastAsia="方正仿宋_GBK"/>
          <w:sz w:val="24"/>
          <w:szCs w:val="24"/>
        </w:rPr>
      </w:pPr>
    </w:p>
    <w:p w:rsidR="005710D5" w:rsidRDefault="005710D5">
      <w:pPr>
        <w:spacing w:before="240" w:after="72" w:line="360" w:lineRule="auto"/>
        <w:rPr>
          <w:rFonts w:ascii="方正仿宋_GBK" w:eastAsia="方正仿宋_GBK"/>
          <w:sz w:val="24"/>
          <w:szCs w:val="24"/>
        </w:rPr>
      </w:pPr>
    </w:p>
    <w:sectPr w:rsidR="005710D5" w:rsidSect="005710D5">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1BC" w:rsidRDefault="00EF41BC" w:rsidP="00210283">
      <w:pPr>
        <w:spacing w:after="72"/>
      </w:pPr>
      <w:r>
        <w:separator/>
      </w:r>
    </w:p>
  </w:endnote>
  <w:endnote w:type="continuationSeparator" w:id="1">
    <w:p w:rsidR="00EF41BC" w:rsidRDefault="00EF41BC" w:rsidP="00210283">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0D5" w:rsidRDefault="005710D5">
    <w:pPr>
      <w:pStyle w:val="a3"/>
      <w:framePr w:wrap="around" w:vAnchor="text" w:hAnchor="margin" w:xAlign="center" w:y="1"/>
      <w:spacing w:after="72"/>
      <w:rPr>
        <w:rStyle w:val="a6"/>
      </w:rPr>
    </w:pPr>
    <w:r>
      <w:fldChar w:fldCharType="begin"/>
    </w:r>
    <w:r w:rsidR="00EF41BC">
      <w:rPr>
        <w:rStyle w:val="a6"/>
      </w:rPr>
      <w:instrText xml:space="preserve">PAGE  </w:instrText>
    </w:r>
    <w:r>
      <w:fldChar w:fldCharType="end"/>
    </w:r>
  </w:p>
  <w:p w:rsidR="005710D5" w:rsidRDefault="005710D5">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0D5" w:rsidRDefault="005710D5">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0D5" w:rsidRDefault="005710D5">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1BC" w:rsidRDefault="00EF41BC" w:rsidP="00210283">
      <w:pPr>
        <w:spacing w:after="72"/>
      </w:pPr>
      <w:r>
        <w:separator/>
      </w:r>
    </w:p>
  </w:footnote>
  <w:footnote w:type="continuationSeparator" w:id="1">
    <w:p w:rsidR="00EF41BC" w:rsidRDefault="00EF41BC" w:rsidP="00210283">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0D5" w:rsidRDefault="005710D5">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0D5" w:rsidRDefault="005710D5">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0D5" w:rsidRDefault="005710D5">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10283"/>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10D5"/>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41B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0D5"/>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710D5"/>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710D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710D5"/>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710D5"/>
  </w:style>
  <w:style w:type="character" w:customStyle="1" w:styleId="Char">
    <w:name w:val="页脚 Char"/>
    <w:link w:val="a3"/>
    <w:uiPriority w:val="99"/>
    <w:qFormat/>
    <w:locked/>
    <w:rsid w:val="005710D5"/>
    <w:rPr>
      <w:rFonts w:ascii="Times New Roman" w:hAnsi="Times New Roman" w:cs="Times New Roman"/>
      <w:sz w:val="18"/>
      <w:szCs w:val="18"/>
    </w:rPr>
  </w:style>
  <w:style w:type="character" w:customStyle="1" w:styleId="Char1">
    <w:name w:val="页脚 Char1"/>
    <w:basedOn w:val="a0"/>
    <w:uiPriority w:val="99"/>
    <w:semiHidden/>
    <w:qFormat/>
    <w:rsid w:val="005710D5"/>
    <w:rPr>
      <w:rFonts w:ascii="Times New Roman" w:eastAsia="宋体" w:hAnsi="Times New Roman" w:cs="Times New Roman"/>
      <w:sz w:val="18"/>
      <w:szCs w:val="18"/>
    </w:rPr>
  </w:style>
  <w:style w:type="paragraph" w:customStyle="1" w:styleId="biaogeleft">
    <w:name w:val="biaoge_left"/>
    <w:basedOn w:val="a"/>
    <w:qFormat/>
    <w:rsid w:val="005710D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710D5"/>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710D5"/>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710D5"/>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710D5"/>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710D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710D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710D5"/>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710D5"/>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710D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72028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445</Words>
  <Characters>2543</Characters>
  <Application>Microsoft Office Word</Application>
  <DocSecurity>0</DocSecurity>
  <Lines>21</Lines>
  <Paragraphs>5</Paragraphs>
  <ScaleCrop>false</ScaleCrop>
  <Company>cc</Company>
  <LinksUpToDate>false</LinksUpToDate>
  <CharactersWithSpaces>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