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南银理财珠联璧合鑫逸稳两年10期（低波款）封闭式公募人民币理财产品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南银理财珠联璧合鑫逸稳两年10期（低波款）封闭式公募人民币理财产品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Z7003223000025（投资者可依据该编码在中国理财网www.chinawealth.com.cn查询理财产品相关信息）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1,049,842,607.00份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国联基金管理有限公司,创金合信基金管理有限公司,太平洋资产管理有限责任公司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9,089,912.37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560,346,220.50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540,994,814.54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截至报告期末，本产品Y60010份额净值为1.0543元，Y61010份额净值为1.0567元，Y62010份额净值为1.0591元。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ZJQTT202302150021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创金合信鑫稳3号单一资产管理计划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261,750,000.00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23880385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115,929,318.26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太平洋稳健理财三号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99,811,170.74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23880358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61,075,530.07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23880488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19新昌02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30,271,799.42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23高教投资01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23清江浦01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江苏武进太湖湾旅游发展有限公司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23太湖湾05</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扬州市江都沿江开发有限公司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盐城市交通投资建设控股集团有限公司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23盐城交通04</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0120010000001049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