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南银理财珠联璧合鑫逸稳两年34期封闭式公募人民币理财产品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南银理财珠联璧合鑫逸稳两年34期封闭式公募人民币理财产品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Z7003223000148（投资者可依据该编码在中国理财网www.chinawealth.com.cn查询理财产品相关信息）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2023年08月09日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397,196,165.00份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西部信托有限公司,国联基金管理有限公司,广东粤财信托有限公司,中国对外经济贸易信托有限公司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Y60034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106,575,302.01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Y61034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147,223,691.83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Y62034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153,772,829.51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截至报告期末，本产品Y60034份额净值为1.0253元，Y61034份额净值为1.0260元，Y62034份额净值为1.0266元。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124,232,407.93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XTDKX202309150022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粤财信托·永禄16号集合资金信托计划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122,784,000.00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88,838,702.34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XTDKX202311010022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西部信托·瑞彭1号集合资金信托计划（B类）</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71,106,000.00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徐州高新技术产业开发区国有资产经营有限公司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西部信托·瑞彭1号集合资金信托计划（B类）</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浙江网商银行股份有限公司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粤财信托·永禄16号集合资金信托计划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0101030000000644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南京银行南京分行南银理财鑫逸稳两年34期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产品支付关联方托管费0.00元，支付关联方代销费70,586.80元。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