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Z7003223000166（投资者可依据该编码在中国理财网www.chinawealth.com.cn查询理财产品相关信息）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2023年09月06日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436,104,954.00份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144,944,597.44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135,898,057.63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166,050,905.17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截至报告期末，本产品Y60038份额净值为1.0242元，Y61038份额净值为1.0248元，Y62038份额净值为1.0253元。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中信信托·兴邦61号固定收益类信托计划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157,905,200.00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134,605,907.75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104,695,064.51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XTDKX202310170001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49,965,000.00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淮安市清江浦城投控股集团有限公司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盐城市盐州实业有限公司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中信信托·兴邦61号固定收益类信托计划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0101090000000679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产品支付关联方托管费0.00元，支付关联方代销费75,153.68元。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