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南银理财珠联璧合鑫逸稳两年11期（低波款）封闭式公募人民币理财产品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南银理财珠联璧合鑫逸稳两年11期（低波款）封闭式公募人民币理财产品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Z7003223000026（投资者可依据该编码在中国理财网www.chinawealth.com.cn查询理财产品相关信息）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2023年02月22日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774,219,806.00份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国联基金管理有限公司,太平资产管理有限公司,太平洋资产管理有限责任公司,中国对外经济贸易信托有限公司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Y60011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13,913,788.93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1.0543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1.0543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Y61011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295,003,688.93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1.0566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1.0566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Y62011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510,256,464.78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1.0589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1.0589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w:t>
        <w:br w:type="textWrapping" w:clear="all"/>
      </w:r>
      <w:r>
        <w:rPr>
          <w:rFonts w:hint="eastAsia" w:ascii="方正仿宋简体" w:eastAsia="方正仿宋简体"/>
          <w:sz w:val="24"/>
          <w:szCs w:val="24"/>
        </w:rPr>
        <w:t>  鑫逸稳两年期封闭式产品，今年一季度产品操作稳健略偏积极，一季度债券市场整体走强，信用各品种呈现利差压缩态势，曲线极度平坦，债市在资产荒驱动下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非银资金成本虽有一定分层，但资金环境整体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截至报告期末，本产品Y60011份额净值为1.0544元，Y61011份额净值为1.0567元，Y62011份额净值为1.0591元。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23880488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23高教投资01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141,000,000.00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17.21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ZJQTT202205310002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太平洋稳健宝货币市场产品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128,134,997.96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15.64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23880523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23镇江文旅03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115,000,000.00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14.04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ZJQTT202210120021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太平洋卓越纯债2号产品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100,214,575.82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12.23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98,408,600.00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75,112,145.45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9.17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23880527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23太湖湾08</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7.81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23880483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23盐都交通01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6.10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ZJQTT202403110021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太平资产稳赢59号资管产品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45,048,193.95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泰州高教投资发展有限公司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23高教投资01</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江苏武进太湖湾旅游发展有限公司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23太湖湾08</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盐城市盐都交通建设发展有限公司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23盐都交通01</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镇江文化旅游产业集团有限责任公司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23镇江文旅03</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0120090000001050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南银理财鑫逸稳两年11期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