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254,520,731.00份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59,961,084.09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107,709,053.06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95,265,736.88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截至报告期末，本产品Y60029份额净值为1.0323元，Y61029份额净值为1.0331元，Y62029份额净值为1.0338元。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78,359,110.59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56,994,820.89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淮安经济技术开发区经济发展集团有限公司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0101070000000604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产品支付关联方托管费0.00元，支付关联方代销费46,361.94元。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