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Z7003223000083（投资者可依据该编码在中国理财网www.chinawealth.com.cn查询理财产品相关信息）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2023年05月10日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414,974,509.00份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云南国际信托有限公司,国联基金管理有限公司,中国对外经济贸易信托有限公司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97,086,427.24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172,431,157.25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162,797,264.85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截至报告期末，本产品Y60021份额净值为1.0408元，Y61021份额净值为1.0417元，Y62021份额净值为1.0426元。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130,078,636.19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23881221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94,524,394.25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23881338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XTDKX202306250002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40,004,000.00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淮安新城投资开发集团有限公司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23淮安新城07</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兴化市城市建设投资有限公司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23兴化城投01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云南信托-至善1141-2号集合资金信托计划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0120040000001156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产品支付关联方托管费0.00元，支付关联方代销费82,543.54元。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