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Z7003223000064（投资者可依据该编码在中国理财网www.chinawealth.com.cn查询理财产品相关信息）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2023年04月04日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266,508,276.00份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40,012,029.62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112,151,651.85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127,286,045.51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截至报告期末，本产品Y60017份额净值为1.0473元，Y61017份额净值为1.0483元，Y62017份额净值为1.0493元。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23880917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81,148,504.70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68,103,829.06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0120080000001121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产品支付关联方托管费0.00元，支付关联方代销费52,173.01元。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