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AB5" w:rsidRDefault="008B1AB5">
      <w:pPr>
        <w:spacing w:before="240" w:after="72" w:line="360" w:lineRule="auto"/>
        <w:rPr>
          <w:rFonts w:asciiTheme="minorEastAsia" w:eastAsiaTheme="minorEastAsia" w:hAnsiTheme="minorEastAsia"/>
        </w:rPr>
      </w:pPr>
    </w:p>
    <w:p w:rsidR="008B1AB5" w:rsidRDefault="008B1AB5">
      <w:pPr>
        <w:spacing w:before="240" w:after="72" w:line="360" w:lineRule="auto"/>
        <w:rPr>
          <w:rFonts w:asciiTheme="minorEastAsia" w:eastAsiaTheme="minorEastAsia" w:hAnsiTheme="minorEastAsia"/>
        </w:rPr>
      </w:pPr>
    </w:p>
    <w:p w:rsidR="008B1AB5" w:rsidRDefault="008B1AB5">
      <w:pPr>
        <w:spacing w:before="240" w:after="72" w:line="360" w:lineRule="auto"/>
        <w:rPr>
          <w:rFonts w:asciiTheme="minorEastAsia" w:eastAsiaTheme="minorEastAsia" w:hAnsiTheme="minorEastAsia"/>
        </w:rPr>
      </w:pPr>
    </w:p>
    <w:p w:rsidR="008B1AB5" w:rsidRDefault="000C691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64</w:t>
      </w:r>
      <w:r>
        <w:rPr>
          <w:rFonts w:ascii="方正黑体简体" w:eastAsia="方正黑体简体" w:hAnsi="Calibri" w:hint="eastAsia"/>
          <w:sz w:val="36"/>
        </w:rPr>
        <w:t>期封闭式公募人民币理财产品</w:t>
      </w:r>
    </w:p>
    <w:p w:rsidR="008B1AB5" w:rsidRDefault="000C691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8B1AB5" w:rsidRDefault="008B1AB5">
      <w:pPr>
        <w:spacing w:before="240" w:after="72" w:line="360" w:lineRule="auto"/>
        <w:jc w:val="center"/>
        <w:rPr>
          <w:rFonts w:ascii="方正黑体简体" w:eastAsia="方正黑体简体"/>
          <w:sz w:val="36"/>
          <w:szCs w:val="36"/>
        </w:rPr>
      </w:pPr>
    </w:p>
    <w:p w:rsidR="008B1AB5" w:rsidRDefault="008B1AB5">
      <w:pPr>
        <w:spacing w:before="240" w:after="72" w:line="360" w:lineRule="auto"/>
        <w:jc w:val="center"/>
        <w:rPr>
          <w:rFonts w:ascii="方正黑体简体" w:eastAsia="方正黑体简体"/>
          <w:sz w:val="36"/>
          <w:szCs w:val="36"/>
        </w:rPr>
      </w:pPr>
    </w:p>
    <w:p w:rsidR="008B1AB5" w:rsidRDefault="008B1AB5">
      <w:pPr>
        <w:spacing w:before="240" w:after="72" w:line="360" w:lineRule="auto"/>
        <w:jc w:val="center"/>
        <w:rPr>
          <w:rFonts w:ascii="方正黑体简体" w:eastAsia="方正黑体简体"/>
          <w:sz w:val="36"/>
          <w:szCs w:val="36"/>
        </w:rPr>
      </w:pPr>
    </w:p>
    <w:p w:rsidR="008B1AB5" w:rsidRDefault="008B1AB5">
      <w:pPr>
        <w:spacing w:before="240" w:after="72" w:line="360" w:lineRule="auto"/>
        <w:jc w:val="center"/>
        <w:rPr>
          <w:rFonts w:ascii="方正黑体简体" w:eastAsia="方正黑体简体"/>
          <w:sz w:val="36"/>
          <w:szCs w:val="36"/>
        </w:rPr>
      </w:pPr>
    </w:p>
    <w:p w:rsidR="008B1AB5" w:rsidRDefault="000C691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8B1AB5" w:rsidRDefault="000C691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8B1AB5" w:rsidRDefault="008B1AB5">
      <w:pPr>
        <w:spacing w:before="240" w:after="72" w:line="360" w:lineRule="auto"/>
        <w:rPr>
          <w:rFonts w:ascii="方正黑体简体" w:eastAsia="方正黑体简体"/>
          <w:sz w:val="36"/>
          <w:szCs w:val="36"/>
        </w:rPr>
      </w:pPr>
    </w:p>
    <w:p w:rsidR="008B1AB5" w:rsidRDefault="008B1AB5">
      <w:pPr>
        <w:spacing w:before="240" w:after="72" w:line="360" w:lineRule="auto"/>
        <w:rPr>
          <w:rFonts w:ascii="方正黑体简体" w:eastAsia="方正黑体简体"/>
          <w:sz w:val="36"/>
          <w:szCs w:val="36"/>
        </w:rPr>
      </w:pPr>
    </w:p>
    <w:p w:rsidR="008B1AB5" w:rsidRDefault="000C691F">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8B1AB5" w:rsidRDefault="000C691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8B1AB5" w:rsidTr="00983462">
        <w:trPr>
          <w:trHeight w:val="714"/>
          <w:jc w:val="center"/>
        </w:trPr>
        <w:tc>
          <w:tcPr>
            <w:tcW w:w="2719"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64</w:t>
            </w:r>
            <w:r>
              <w:rPr>
                <w:rFonts w:ascii="方正仿宋简体" w:eastAsia="方正仿宋简体" w:hint="eastAsia"/>
                <w:sz w:val="24"/>
                <w:szCs w:val="24"/>
              </w:rPr>
              <w:t>期封闭式公募人民币理财产品</w:t>
            </w:r>
          </w:p>
        </w:tc>
      </w:tr>
      <w:tr w:rsidR="008B1AB5" w:rsidTr="00983462">
        <w:trPr>
          <w:trHeight w:val="1300"/>
          <w:jc w:val="center"/>
        </w:trPr>
        <w:tc>
          <w:tcPr>
            <w:tcW w:w="2719"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Z7003223000164</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8B1AB5" w:rsidTr="00983462">
        <w:trPr>
          <w:trHeight w:val="714"/>
          <w:jc w:val="center"/>
        </w:trPr>
        <w:tc>
          <w:tcPr>
            <w:tcW w:w="2719"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8B1AB5" w:rsidTr="00983462">
        <w:trPr>
          <w:trHeight w:val="714"/>
          <w:jc w:val="center"/>
        </w:trPr>
        <w:tc>
          <w:tcPr>
            <w:tcW w:w="2719"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09</w:t>
            </w:r>
            <w:r>
              <w:rPr>
                <w:rFonts w:ascii="方正仿宋简体" w:eastAsia="方正仿宋简体" w:hint="eastAsia"/>
                <w:sz w:val="24"/>
                <w:szCs w:val="24"/>
              </w:rPr>
              <w:t>月</w:t>
            </w:r>
            <w:r>
              <w:rPr>
                <w:rFonts w:ascii="方正仿宋简体" w:eastAsia="方正仿宋简体" w:hint="eastAsia"/>
                <w:sz w:val="24"/>
                <w:szCs w:val="24"/>
              </w:rPr>
              <w:t>06</w:t>
            </w:r>
            <w:r>
              <w:rPr>
                <w:rFonts w:ascii="方正仿宋简体" w:eastAsia="方正仿宋简体" w:hint="eastAsia"/>
                <w:sz w:val="24"/>
                <w:szCs w:val="24"/>
              </w:rPr>
              <w:t>日</w:t>
            </w:r>
          </w:p>
        </w:tc>
      </w:tr>
      <w:tr w:rsidR="008B1AB5" w:rsidTr="00983462">
        <w:trPr>
          <w:trHeight w:val="714"/>
          <w:jc w:val="center"/>
        </w:trPr>
        <w:tc>
          <w:tcPr>
            <w:tcW w:w="2719"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96,590,783.00</w:t>
            </w:r>
            <w:r>
              <w:rPr>
                <w:rFonts w:ascii="方正仿宋简体" w:eastAsia="方正仿宋简体" w:hint="eastAsia"/>
                <w:sz w:val="24"/>
                <w:szCs w:val="24"/>
              </w:rPr>
              <w:t>份</w:t>
            </w:r>
          </w:p>
        </w:tc>
      </w:tr>
      <w:tr w:rsidR="008B1AB5" w:rsidTr="00983462">
        <w:trPr>
          <w:trHeight w:val="688"/>
          <w:jc w:val="center"/>
        </w:trPr>
        <w:tc>
          <w:tcPr>
            <w:tcW w:w="2719"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8B1AB5" w:rsidTr="00983462">
        <w:trPr>
          <w:trHeight w:val="714"/>
          <w:jc w:val="center"/>
        </w:trPr>
        <w:tc>
          <w:tcPr>
            <w:tcW w:w="2719"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8B1AB5" w:rsidTr="00983462">
        <w:trPr>
          <w:trHeight w:val="714"/>
          <w:jc w:val="center"/>
        </w:trPr>
        <w:tc>
          <w:tcPr>
            <w:tcW w:w="2719"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8B1AB5" w:rsidRDefault="000C691F" w:rsidP="00983462">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8B1AB5" w:rsidRDefault="008B1AB5">
      <w:pPr>
        <w:spacing w:before="240" w:after="72" w:line="360" w:lineRule="auto"/>
        <w:rPr>
          <w:rFonts w:ascii="方正仿宋_GBK" w:eastAsia="方正仿宋_GBK" w:hAnsi="宋体" w:cs="宋体"/>
          <w:kern w:val="0"/>
          <w:sz w:val="24"/>
          <w:szCs w:val="24"/>
        </w:rPr>
      </w:pPr>
    </w:p>
    <w:p w:rsidR="008B1AB5" w:rsidRDefault="000C691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8B1AB5" w:rsidRDefault="000C691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8B1AB5" w:rsidRDefault="000C691F">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8B1AB5">
        <w:trPr>
          <w:trHeight w:val="699"/>
          <w:jc w:val="center"/>
        </w:trPr>
        <w:tc>
          <w:tcPr>
            <w:tcW w:w="1838" w:type="dxa"/>
            <w:vMerge w:val="restart"/>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8B1AB5">
        <w:trPr>
          <w:trHeight w:val="1697"/>
          <w:jc w:val="center"/>
        </w:trPr>
        <w:tc>
          <w:tcPr>
            <w:tcW w:w="1838" w:type="dxa"/>
            <w:vMerge/>
            <w:vAlign w:val="center"/>
          </w:tcPr>
          <w:p w:rsidR="008B1AB5" w:rsidRDefault="008B1AB5" w:rsidP="00983462">
            <w:pPr>
              <w:spacing w:beforeLines="20" w:afterLines="20"/>
              <w:jc w:val="center"/>
              <w:rPr>
                <w:rFonts w:ascii="方正仿宋简体" w:eastAsia="方正仿宋简体"/>
                <w:sz w:val="24"/>
                <w:szCs w:val="24"/>
              </w:rPr>
            </w:pPr>
          </w:p>
        </w:tc>
        <w:tc>
          <w:tcPr>
            <w:tcW w:w="2693"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8B1AB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Y40064</w:t>
            </w:r>
          </w:p>
        </w:tc>
        <w:tc>
          <w:tcPr>
            <w:tcW w:w="2693"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53,528,759.57</w:t>
            </w:r>
          </w:p>
        </w:tc>
        <w:tc>
          <w:tcPr>
            <w:tcW w:w="2410"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1.0204</w:t>
            </w:r>
          </w:p>
        </w:tc>
        <w:tc>
          <w:tcPr>
            <w:tcW w:w="2126"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1.0204</w:t>
            </w:r>
          </w:p>
        </w:tc>
      </w:tr>
      <w:tr w:rsidR="008B1AB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Y41064</w:t>
            </w:r>
          </w:p>
        </w:tc>
        <w:tc>
          <w:tcPr>
            <w:tcW w:w="2693"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26,395,398.54</w:t>
            </w:r>
          </w:p>
        </w:tc>
        <w:tc>
          <w:tcPr>
            <w:tcW w:w="2410"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1.0216</w:t>
            </w:r>
          </w:p>
        </w:tc>
        <w:tc>
          <w:tcPr>
            <w:tcW w:w="2126"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1.0216</w:t>
            </w:r>
          </w:p>
        </w:tc>
      </w:tr>
      <w:tr w:rsidR="008B1AB5">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Y42064</w:t>
            </w:r>
          </w:p>
        </w:tc>
        <w:tc>
          <w:tcPr>
            <w:tcW w:w="2693"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18,695,746.90</w:t>
            </w:r>
          </w:p>
        </w:tc>
        <w:tc>
          <w:tcPr>
            <w:tcW w:w="2410"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1.0216</w:t>
            </w:r>
          </w:p>
        </w:tc>
        <w:tc>
          <w:tcPr>
            <w:tcW w:w="2126"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1.0216</w:t>
            </w:r>
          </w:p>
        </w:tc>
      </w:tr>
    </w:tbl>
    <w:p w:rsidR="008B1AB5" w:rsidRDefault="000C691F">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8B1AB5" w:rsidRDefault="008B1AB5">
      <w:pPr>
        <w:spacing w:before="240" w:after="72" w:line="360" w:lineRule="auto"/>
        <w:rPr>
          <w:rFonts w:ascii="方正仿宋_GBK" w:eastAsia="方正仿宋_GBK"/>
          <w:sz w:val="24"/>
          <w:szCs w:val="24"/>
        </w:rPr>
      </w:pPr>
    </w:p>
    <w:p w:rsidR="008B1AB5" w:rsidRDefault="000C691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8B1AB5" w:rsidRDefault="000C691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8B1AB5" w:rsidRDefault="000C691F">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8B1AB5" w:rsidRDefault="000C691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8B1AB5" w:rsidRDefault="000C691F">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8B1AB5" w:rsidRDefault="000C691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8B1AB5" w:rsidRDefault="000C691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Y40064</w:t>
      </w:r>
      <w:r>
        <w:rPr>
          <w:rFonts w:ascii="方正仿宋简体" w:eastAsia="方正仿宋简体" w:hint="eastAsia"/>
          <w:sz w:val="24"/>
          <w:szCs w:val="24"/>
        </w:rPr>
        <w:t>份额净值为</w:t>
      </w:r>
      <w:r>
        <w:rPr>
          <w:rFonts w:ascii="方正仿宋简体" w:eastAsia="方正仿宋简体" w:hint="eastAsia"/>
          <w:sz w:val="24"/>
          <w:szCs w:val="24"/>
        </w:rPr>
        <w:t>1.0204</w:t>
      </w:r>
      <w:r>
        <w:rPr>
          <w:rFonts w:ascii="方正仿宋简体" w:eastAsia="方正仿宋简体" w:hint="eastAsia"/>
          <w:sz w:val="24"/>
          <w:szCs w:val="24"/>
        </w:rPr>
        <w:t>元，</w:t>
      </w:r>
      <w:r>
        <w:rPr>
          <w:rFonts w:ascii="方正仿宋简体" w:eastAsia="方正仿宋简体" w:hint="eastAsia"/>
          <w:sz w:val="24"/>
          <w:szCs w:val="24"/>
        </w:rPr>
        <w:t>Y41064</w:t>
      </w:r>
      <w:r>
        <w:rPr>
          <w:rFonts w:ascii="方正仿宋简体" w:eastAsia="方正仿宋简体" w:hint="eastAsia"/>
          <w:sz w:val="24"/>
          <w:szCs w:val="24"/>
        </w:rPr>
        <w:t>份额净值为</w:t>
      </w:r>
      <w:r>
        <w:rPr>
          <w:rFonts w:ascii="方正仿宋简体" w:eastAsia="方正仿宋简体" w:hint="eastAsia"/>
          <w:sz w:val="24"/>
          <w:szCs w:val="24"/>
        </w:rPr>
        <w:t>1.0216</w:t>
      </w:r>
      <w:r>
        <w:rPr>
          <w:rFonts w:ascii="方正仿宋简体" w:eastAsia="方正仿宋简体" w:hint="eastAsia"/>
          <w:sz w:val="24"/>
          <w:szCs w:val="24"/>
        </w:rPr>
        <w:t>元，</w:t>
      </w:r>
      <w:r>
        <w:rPr>
          <w:rFonts w:ascii="方正仿宋简体" w:eastAsia="方正仿宋简体" w:hint="eastAsia"/>
          <w:sz w:val="24"/>
          <w:szCs w:val="24"/>
        </w:rPr>
        <w:t>Y42064</w:t>
      </w:r>
      <w:r>
        <w:rPr>
          <w:rFonts w:ascii="方正仿宋简体" w:eastAsia="方正仿宋简体" w:hint="eastAsia"/>
          <w:sz w:val="24"/>
          <w:szCs w:val="24"/>
        </w:rPr>
        <w:t>份额净值为</w:t>
      </w:r>
      <w:r>
        <w:rPr>
          <w:rFonts w:ascii="方正仿宋简体" w:eastAsia="方正仿宋简体" w:hint="eastAsia"/>
          <w:sz w:val="24"/>
          <w:szCs w:val="24"/>
        </w:rPr>
        <w:t>1.0216</w:t>
      </w:r>
      <w:r>
        <w:rPr>
          <w:rFonts w:ascii="方正仿宋简体" w:eastAsia="方正仿宋简体" w:hint="eastAsia"/>
          <w:sz w:val="24"/>
          <w:szCs w:val="24"/>
        </w:rPr>
        <w:t>元。</w:t>
      </w:r>
    </w:p>
    <w:p w:rsidR="008B1AB5" w:rsidRDefault="008B1AB5">
      <w:pPr>
        <w:spacing w:before="240" w:after="72" w:line="360" w:lineRule="auto"/>
        <w:rPr>
          <w:rFonts w:ascii="方正仿宋_GBK" w:eastAsia="方正仿宋_GBK" w:hAnsi="宋体"/>
          <w:sz w:val="24"/>
          <w:szCs w:val="24"/>
        </w:rPr>
      </w:pPr>
    </w:p>
    <w:p w:rsidR="008B1AB5" w:rsidRDefault="000C691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8B1AB5" w:rsidRDefault="000C691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8B1AB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8B1AB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8B1AB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B1AB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B1AB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B1AB5">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8B1AB5" w:rsidRDefault="008B1AB5">
      <w:pPr>
        <w:spacing w:before="240" w:after="72" w:line="360" w:lineRule="auto"/>
        <w:rPr>
          <w:rFonts w:ascii="方正仿宋_GBK" w:eastAsia="方正仿宋_GBK"/>
          <w:sz w:val="24"/>
          <w:szCs w:val="24"/>
        </w:rPr>
      </w:pPr>
    </w:p>
    <w:p w:rsidR="008B1AB5" w:rsidRDefault="000C691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8B1AB5">
        <w:trPr>
          <w:trHeight w:val="1233"/>
          <w:jc w:val="center"/>
        </w:trPr>
        <w:tc>
          <w:tcPr>
            <w:tcW w:w="750"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8B1AB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50,149,364.05</w:t>
            </w:r>
          </w:p>
        </w:tc>
        <w:tc>
          <w:tcPr>
            <w:tcW w:w="1807" w:type="dxa"/>
            <w:shd w:val="clear" w:color="000000" w:fill="FFFFFF"/>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50.85</w:t>
            </w:r>
          </w:p>
        </w:tc>
      </w:tr>
      <w:tr w:rsidR="008B1AB5">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XTDKX202310240001</w:t>
            </w:r>
          </w:p>
        </w:tc>
        <w:tc>
          <w:tcPr>
            <w:tcW w:w="2712" w:type="dxa"/>
            <w:shd w:val="clear" w:color="000000" w:fill="FFFFFF"/>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55</w:t>
            </w:r>
            <w:r>
              <w:rPr>
                <w:rFonts w:ascii="方正仿宋简体" w:eastAsia="方正仿宋简体" w:hAnsi="方正仿宋简体" w:cs="方正仿宋简体"/>
                <w:sz w:val="24"/>
              </w:rPr>
              <w:t>号固定收益类信托计划（第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47,996,400.00</w:t>
            </w:r>
          </w:p>
        </w:tc>
        <w:tc>
          <w:tcPr>
            <w:tcW w:w="1807" w:type="dxa"/>
            <w:shd w:val="clear" w:color="000000" w:fill="FFFFFF"/>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48.67</w:t>
            </w:r>
          </w:p>
        </w:tc>
      </w:tr>
    </w:tbl>
    <w:p w:rsidR="008B1AB5" w:rsidRDefault="008B1AB5">
      <w:pPr>
        <w:spacing w:before="240" w:after="72" w:line="360" w:lineRule="auto"/>
        <w:rPr>
          <w:rFonts w:ascii="方正仿宋_GBK" w:eastAsia="方正仿宋_GBK" w:hAnsi="宋体" w:cs="宋体"/>
          <w:sz w:val="24"/>
          <w:szCs w:val="24"/>
          <w:shd w:val="clear" w:color="auto" w:fill="FFFFFF"/>
        </w:rPr>
      </w:pPr>
    </w:p>
    <w:p w:rsidR="008B1AB5" w:rsidRDefault="000C691F">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8B1AB5">
        <w:trPr>
          <w:trHeight w:val="1078"/>
          <w:jc w:val="center"/>
        </w:trPr>
        <w:tc>
          <w:tcPr>
            <w:tcW w:w="877"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8B1AB5">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1</w:t>
            </w:r>
          </w:p>
        </w:tc>
        <w:tc>
          <w:tcPr>
            <w:tcW w:w="1704"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泰州国控投资集团有限公司</w:t>
            </w:r>
          </w:p>
        </w:tc>
        <w:tc>
          <w:tcPr>
            <w:tcW w:w="1275"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55</w:t>
            </w:r>
            <w:r>
              <w:rPr>
                <w:rFonts w:ascii="方正仿宋简体" w:eastAsia="方正仿宋简体" w:hAnsi="方正仿宋简体" w:cs="方正仿宋简体"/>
                <w:sz w:val="24"/>
              </w:rPr>
              <w:t>号固定收益类信托计划（第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522</w:t>
            </w:r>
          </w:p>
        </w:tc>
        <w:tc>
          <w:tcPr>
            <w:tcW w:w="1383"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8B1AB5" w:rsidRDefault="008B1AB5">
      <w:pPr>
        <w:spacing w:before="240" w:after="72" w:line="360" w:lineRule="auto"/>
        <w:rPr>
          <w:rFonts w:ascii="方正仿宋_GBK" w:eastAsia="方正仿宋_GBK" w:hAnsi="宋体" w:cs="宋体"/>
          <w:sz w:val="24"/>
          <w:szCs w:val="24"/>
          <w:shd w:val="clear" w:color="auto" w:fill="FFFFFF"/>
        </w:rPr>
      </w:pPr>
    </w:p>
    <w:p w:rsidR="008B1AB5" w:rsidRDefault="000C691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8B1AB5">
        <w:trPr>
          <w:trHeight w:val="584"/>
          <w:jc w:val="center"/>
        </w:trPr>
        <w:tc>
          <w:tcPr>
            <w:tcW w:w="846"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8B1AB5" w:rsidRDefault="000C691F" w:rsidP="00983462">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8B1AB5">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0101050000000681</w:t>
            </w:r>
          </w:p>
        </w:tc>
        <w:tc>
          <w:tcPr>
            <w:tcW w:w="1983"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南京银行南京分行南银理财鑫逸稳增强两年</w:t>
            </w:r>
            <w:r>
              <w:rPr>
                <w:rFonts w:ascii="方正仿宋简体" w:eastAsia="方正仿宋简体" w:hAnsi="方正仿宋简体" w:cs="方正仿宋简体"/>
                <w:sz w:val="24"/>
              </w:rPr>
              <w:t>64</w:t>
            </w:r>
            <w:r>
              <w:rPr>
                <w:rFonts w:ascii="方正仿宋简体" w:eastAsia="方正仿宋简体" w:hAnsi="方正仿宋简体" w:cs="方正仿宋简体"/>
                <w:sz w:val="24"/>
              </w:rPr>
              <w:t>期</w:t>
            </w:r>
          </w:p>
        </w:tc>
        <w:tc>
          <w:tcPr>
            <w:tcW w:w="1988" w:type="dxa"/>
            <w:vAlign w:val="center"/>
          </w:tcPr>
          <w:p w:rsidR="008B1AB5" w:rsidRDefault="000C691F" w:rsidP="00983462">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8B1AB5" w:rsidRDefault="008B1AB5">
      <w:pPr>
        <w:spacing w:afterLines="0" w:line="360" w:lineRule="auto"/>
        <w:rPr>
          <w:rFonts w:ascii="方正仿宋_GBK" w:eastAsia="方正仿宋_GBK"/>
          <w:sz w:val="24"/>
          <w:szCs w:val="24"/>
        </w:rPr>
      </w:pPr>
    </w:p>
    <w:p w:rsidR="008B1AB5" w:rsidRDefault="008B1AB5">
      <w:pPr>
        <w:spacing w:before="240" w:after="72" w:line="360" w:lineRule="auto"/>
        <w:jc w:val="center"/>
        <w:rPr>
          <w:rFonts w:ascii="方正仿宋_GBK" w:eastAsia="方正仿宋_GBK"/>
          <w:b/>
          <w:sz w:val="24"/>
          <w:szCs w:val="24"/>
        </w:rPr>
      </w:pPr>
    </w:p>
    <w:p w:rsidR="008B1AB5" w:rsidRDefault="000C691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8B1AB5" w:rsidRDefault="000C691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8B1AB5" w:rsidRDefault="000C691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8B1AB5" w:rsidRDefault="000C691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8B1AB5" w:rsidRDefault="000C691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8B1AB5" w:rsidRDefault="000C691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8B1AB5" w:rsidRDefault="00983462" w:rsidP="00983462">
      <w:pPr>
        <w:spacing w:after="72"/>
        <w:rPr>
          <w:rFonts w:ascii="方正仿宋简体" w:eastAsia="方正仿宋简体"/>
          <w:sz w:val="24"/>
          <w:szCs w:val="24"/>
        </w:rPr>
      </w:pPr>
      <w:r>
        <w:rPr>
          <w:rFonts w:ascii="方正仿宋简体" w:eastAsia="方正仿宋简体" w:hint="eastAsia"/>
          <w:sz w:val="24"/>
          <w:szCs w:val="24"/>
        </w:rPr>
        <w:t xml:space="preserve">    </w:t>
      </w:r>
      <w:r w:rsidR="000C691F">
        <w:rPr>
          <w:rFonts w:ascii="方正仿宋简体" w:eastAsia="方正仿宋简体" w:hint="eastAsia"/>
          <w:sz w:val="24"/>
          <w:szCs w:val="24"/>
        </w:rPr>
        <w:t>产品支付关联方托管费</w:t>
      </w:r>
      <w:r w:rsidR="000C691F">
        <w:rPr>
          <w:rFonts w:ascii="方正仿宋简体" w:eastAsia="方正仿宋简体" w:hint="eastAsia"/>
          <w:sz w:val="24"/>
          <w:szCs w:val="24"/>
        </w:rPr>
        <w:t>0.00</w:t>
      </w:r>
      <w:r w:rsidR="000C691F">
        <w:rPr>
          <w:rFonts w:ascii="方正仿宋简体" w:eastAsia="方正仿宋简体" w:hint="eastAsia"/>
          <w:sz w:val="24"/>
          <w:szCs w:val="24"/>
        </w:rPr>
        <w:t>元，支付关联方代销费</w:t>
      </w:r>
      <w:r w:rsidRPr="00983462">
        <w:rPr>
          <w:rFonts w:ascii="方正仿宋简体" w:eastAsia="方正仿宋简体" w:hint="eastAsia"/>
          <w:sz w:val="24"/>
          <w:szCs w:val="24"/>
        </w:rPr>
        <w:t>6,335.55</w:t>
      </w:r>
      <w:r w:rsidR="000C691F">
        <w:rPr>
          <w:rFonts w:ascii="方正仿宋简体" w:eastAsia="方正仿宋简体" w:hint="eastAsia"/>
          <w:sz w:val="24"/>
          <w:szCs w:val="24"/>
        </w:rPr>
        <w:t>元。</w:t>
      </w:r>
    </w:p>
    <w:p w:rsidR="008B1AB5" w:rsidRDefault="000C691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8B1AB5" w:rsidRDefault="000C691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8B1AB5" w:rsidRDefault="008B1AB5">
      <w:pPr>
        <w:spacing w:before="240" w:after="72" w:line="360" w:lineRule="auto"/>
        <w:rPr>
          <w:rFonts w:ascii="方正仿宋_GBK" w:eastAsia="方正仿宋_GBK" w:hAnsi="宋体" w:cs="宋体"/>
          <w:kern w:val="0"/>
          <w:sz w:val="24"/>
          <w:szCs w:val="24"/>
        </w:rPr>
      </w:pPr>
    </w:p>
    <w:p w:rsidR="008B1AB5" w:rsidRDefault="008B1AB5">
      <w:pPr>
        <w:spacing w:before="240" w:after="72" w:line="360" w:lineRule="auto"/>
        <w:rPr>
          <w:rFonts w:ascii="方正仿宋_GBK" w:eastAsia="方正仿宋_GBK" w:hAnsi="宋体" w:cs="宋体"/>
          <w:kern w:val="0"/>
          <w:sz w:val="24"/>
          <w:szCs w:val="24"/>
        </w:rPr>
      </w:pPr>
    </w:p>
    <w:p w:rsidR="008B1AB5" w:rsidRDefault="008B1AB5">
      <w:pPr>
        <w:spacing w:before="240" w:after="72" w:line="360" w:lineRule="auto"/>
        <w:jc w:val="right"/>
        <w:rPr>
          <w:rFonts w:ascii="方正仿宋_GBK" w:eastAsia="方正仿宋_GBK"/>
          <w:b/>
          <w:sz w:val="24"/>
          <w:szCs w:val="24"/>
        </w:rPr>
      </w:pPr>
    </w:p>
    <w:p w:rsidR="008B1AB5" w:rsidRDefault="000C691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8B1AB5" w:rsidRDefault="000C691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8B1AB5" w:rsidRDefault="008B1AB5">
      <w:pPr>
        <w:spacing w:before="240" w:after="72" w:line="360" w:lineRule="auto"/>
        <w:rPr>
          <w:rFonts w:ascii="方正仿宋_GBK" w:eastAsia="方正仿宋_GBK"/>
          <w:sz w:val="24"/>
          <w:szCs w:val="24"/>
        </w:rPr>
      </w:pPr>
    </w:p>
    <w:p w:rsidR="008B1AB5" w:rsidRDefault="008B1AB5">
      <w:pPr>
        <w:spacing w:before="240" w:after="72" w:line="360" w:lineRule="auto"/>
        <w:rPr>
          <w:rFonts w:ascii="方正仿宋_GBK" w:eastAsia="方正仿宋_GBK"/>
          <w:sz w:val="24"/>
          <w:szCs w:val="24"/>
        </w:rPr>
      </w:pPr>
    </w:p>
    <w:sectPr w:rsidR="008B1AB5" w:rsidSect="008B1AB5">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91F" w:rsidRDefault="000C691F" w:rsidP="00983462">
      <w:pPr>
        <w:spacing w:after="72"/>
      </w:pPr>
      <w:r>
        <w:separator/>
      </w:r>
    </w:p>
  </w:endnote>
  <w:endnote w:type="continuationSeparator" w:id="1">
    <w:p w:rsidR="000C691F" w:rsidRDefault="000C691F" w:rsidP="00983462">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B5" w:rsidRDefault="008B1AB5">
    <w:pPr>
      <w:pStyle w:val="a3"/>
      <w:framePr w:wrap="around" w:vAnchor="text" w:hAnchor="margin" w:xAlign="center" w:y="1"/>
      <w:spacing w:after="72"/>
      <w:rPr>
        <w:rStyle w:val="a6"/>
      </w:rPr>
    </w:pPr>
    <w:r>
      <w:fldChar w:fldCharType="begin"/>
    </w:r>
    <w:r w:rsidR="000C691F">
      <w:rPr>
        <w:rStyle w:val="a6"/>
      </w:rPr>
      <w:instrText xml:space="preserve">PAGE  </w:instrText>
    </w:r>
    <w:r>
      <w:fldChar w:fldCharType="end"/>
    </w:r>
  </w:p>
  <w:p w:rsidR="008B1AB5" w:rsidRDefault="008B1AB5">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B5" w:rsidRDefault="008B1AB5">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B5" w:rsidRDefault="008B1AB5">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91F" w:rsidRDefault="000C691F" w:rsidP="00983462">
      <w:pPr>
        <w:spacing w:after="72"/>
      </w:pPr>
      <w:r>
        <w:separator/>
      </w:r>
    </w:p>
  </w:footnote>
  <w:footnote w:type="continuationSeparator" w:id="1">
    <w:p w:rsidR="000C691F" w:rsidRDefault="000C691F" w:rsidP="00983462">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B5" w:rsidRDefault="008B1AB5">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B5" w:rsidRDefault="008B1AB5">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AB5" w:rsidRDefault="008B1AB5">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0C691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B1AB5"/>
    <w:rsid w:val="008E1A84"/>
    <w:rsid w:val="008F5BE6"/>
    <w:rsid w:val="008F5F21"/>
    <w:rsid w:val="008F6281"/>
    <w:rsid w:val="00902434"/>
    <w:rsid w:val="0093559E"/>
    <w:rsid w:val="009371B9"/>
    <w:rsid w:val="009515A9"/>
    <w:rsid w:val="009800BA"/>
    <w:rsid w:val="00983462"/>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AB5"/>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B1AB5"/>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8B1AB5"/>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8B1AB5"/>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8B1AB5"/>
  </w:style>
  <w:style w:type="character" w:customStyle="1" w:styleId="Char">
    <w:name w:val="页脚 Char"/>
    <w:link w:val="a3"/>
    <w:uiPriority w:val="99"/>
    <w:qFormat/>
    <w:locked/>
    <w:rsid w:val="008B1AB5"/>
    <w:rPr>
      <w:rFonts w:ascii="Times New Roman" w:hAnsi="Times New Roman" w:cs="Times New Roman"/>
      <w:sz w:val="18"/>
      <w:szCs w:val="18"/>
    </w:rPr>
  </w:style>
  <w:style w:type="character" w:customStyle="1" w:styleId="Char1">
    <w:name w:val="页脚 Char1"/>
    <w:basedOn w:val="a0"/>
    <w:uiPriority w:val="99"/>
    <w:semiHidden/>
    <w:qFormat/>
    <w:rsid w:val="008B1AB5"/>
    <w:rPr>
      <w:rFonts w:ascii="Times New Roman" w:eastAsia="宋体" w:hAnsi="Times New Roman" w:cs="Times New Roman"/>
      <w:sz w:val="18"/>
      <w:szCs w:val="18"/>
    </w:rPr>
  </w:style>
  <w:style w:type="paragraph" w:customStyle="1" w:styleId="biaogeleft">
    <w:name w:val="biaoge_left"/>
    <w:basedOn w:val="a"/>
    <w:qFormat/>
    <w:rsid w:val="008B1AB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8B1AB5"/>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8B1AB5"/>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8B1AB5"/>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8B1AB5"/>
    <w:pPr>
      <w:jc w:val="both"/>
    </w:pPr>
    <w:rPr>
      <w:rFonts w:ascii="Times New Roman" w:eastAsia="宋体" w:hAnsi="Times New Roman" w:cs="Times New Roman"/>
      <w:kern w:val="2"/>
      <w:sz w:val="21"/>
      <w:szCs w:val="21"/>
    </w:rPr>
  </w:style>
  <w:style w:type="paragraph" w:customStyle="1" w:styleId="biaogeright">
    <w:name w:val="biaoge_right"/>
    <w:basedOn w:val="a"/>
    <w:qFormat/>
    <w:rsid w:val="008B1AB5"/>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8B1AB5"/>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8B1AB5"/>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8B1AB5"/>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8B1AB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54290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398</Words>
  <Characters>2269</Characters>
  <Application>Microsoft Office Word</Application>
  <DocSecurity>0</DocSecurity>
  <Lines>18</Lines>
  <Paragraphs>5</Paragraphs>
  <ScaleCrop>false</ScaleCrop>
  <Company>cc</Company>
  <LinksUpToDate>false</LinksUpToDate>
  <CharactersWithSpaces>2662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