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Z7003223000137（投资者可依据该编码在中国理财网www.chinawealth.com.cn查询理财产品相关信息）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1,283,292,232.00份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五矿国际信托有限公司,鑫元基金管理有限公司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360,575,185.90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454,607,790.79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297,772,363.77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206,914,016.71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截至报告期末，本产品Y30124份额净值为1.0277元，Y31124份额净值为1.0284元，Y32124份额净值为1.0291元，Y33124份额净值为1.0298元。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ZJQTT202202230001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鑫元基金-鑫安利得59号集合资产管理计划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423,341,181.60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257,087,804.61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23881743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23宿迁运河港03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23881744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23盐城海兴03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23881685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23创启科技01(科创)</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南京创启科技发展有限公司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23创启科技01(科创)</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宿迁市运河港区开发集团有限公司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23宿迁运河港03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23盐城海兴03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杭州之江城市建设投资集团有限公司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23之江城投11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0101090000000617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产品支付关联方托管费0.00元，支付关联方代销费189,162.46元。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