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Theme="minorEastAsia" w:hAnsi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</w:rPr>
        <w:t>南银理财鼎瑞悦稳红利（最低持有1092天）公募人民币理财产品2024年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bCs/>
          <w:sz w:val="21"/>
          <w:szCs w:val="21"/>
        </w:rPr>
        <w:t>月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cstheme="minorEastAsia"/>
          <w:b/>
          <w:bCs/>
          <w:sz w:val="21"/>
          <w:szCs w:val="21"/>
        </w:rPr>
        <w:t>日</w:t>
      </w:r>
    </w:p>
    <w:p>
      <w:pPr>
        <w:spacing w:after="0" w:line="240" w:lineRule="auto"/>
        <w:jc w:val="center"/>
        <w:rPr>
          <w:rFonts w:asciiTheme="minorEastAsia" w:hAnsi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</w:rPr>
        <w:t>分红公告</w:t>
      </w:r>
    </w:p>
    <w:p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尊敬的投资者：</w:t>
      </w:r>
    </w:p>
    <w:p>
      <w:pPr>
        <w:spacing w:after="0" w:line="240" w:lineRule="auto"/>
        <w:ind w:firstLine="420" w:firstLineChars="200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南银理财鼎瑞悦稳红利（最低持有1092天）公募人民币理财产品（产品登记编码</w:t>
      </w:r>
      <w:r>
        <w:rPr>
          <w:rFonts w:asciiTheme="minorEastAsia" w:hAnsiTheme="minorEastAsia" w:cstheme="minorEastAsia"/>
          <w:sz w:val="21"/>
          <w:szCs w:val="21"/>
        </w:rPr>
        <w:t>Z7003223000244</w:t>
      </w:r>
      <w:r>
        <w:rPr>
          <w:rFonts w:hint="eastAsia" w:asciiTheme="minorEastAsia" w:hAnsiTheme="minorEastAsia" w:cstheme="minorEastAsia"/>
          <w:sz w:val="21"/>
          <w:szCs w:val="21"/>
        </w:rPr>
        <w:t>，内部销售代码</w:t>
      </w:r>
      <w:r>
        <w:rPr>
          <w:rFonts w:asciiTheme="minorEastAsia" w:hAnsiTheme="minorEastAsia" w:cstheme="minorEastAsia"/>
          <w:sz w:val="21"/>
          <w:szCs w:val="21"/>
        </w:rPr>
        <w:t>A3400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</w:rPr>
        <w:t>）成立于202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01</w:t>
      </w:r>
      <w:r>
        <w:rPr>
          <w:rFonts w:hint="eastAsia" w:asciiTheme="minorEastAsia" w:hAnsi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1"/>
          <w:szCs w:val="21"/>
        </w:rPr>
        <w:t>日。</w:t>
      </w:r>
    </w:p>
    <w:p>
      <w:pPr>
        <w:spacing w:after="0" w:line="240" w:lineRule="auto"/>
        <w:ind w:firstLine="420" w:firstLineChars="200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2024年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cstheme="minorEastAsia"/>
          <w:sz w:val="21"/>
          <w:szCs w:val="21"/>
        </w:rPr>
        <w:t>日分红如下：</w:t>
      </w:r>
    </w:p>
    <w:tbl>
      <w:tblPr>
        <w:tblStyle w:val="4"/>
        <w:tblW w:w="9526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6"/>
        <w:gridCol w:w="47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收益分配基准日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2024-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-1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收益分配基准日份额净值（元）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sz w:val="21"/>
                <w:szCs w:val="21"/>
              </w:rPr>
              <w:t>1.00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3084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本次分红方案（元/1份份额）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0.002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666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分红权益登记日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2024-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-1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除权日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2024-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-1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现金红利发放日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2024-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-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</w:tcPr>
          <w:p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产品成立以来分红次数（含本次）</w:t>
            </w:r>
          </w:p>
        </w:tc>
        <w:tc>
          <w:tcPr>
            <w:tcW w:w="4780" w:type="dxa"/>
          </w:tcPr>
          <w:p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次</w:t>
            </w:r>
          </w:p>
        </w:tc>
      </w:tr>
    </w:tbl>
    <w:p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注：1.本公告所提及的日是指除国家法定节假日和休息日（休息日包括周六、周日）外的日期。</w:t>
      </w:r>
    </w:p>
    <w:p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2.本产品公布净值以截位法保留至小数点后六位,实际收益以投资者收到金额为准。</w:t>
      </w:r>
    </w:p>
    <w:p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0" w:line="240" w:lineRule="auto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特此公告。</w:t>
      </w:r>
    </w:p>
    <w:p>
      <w:pPr>
        <w:spacing w:after="0" w:line="240" w:lineRule="auto"/>
        <w:jc w:val="right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 xml:space="preserve">                                             南银理财有限责任公司</w:t>
      </w:r>
    </w:p>
    <w:p>
      <w:pPr>
        <w:spacing w:after="0" w:line="240" w:lineRule="auto"/>
        <w:jc w:val="right"/>
        <w:rPr>
          <w:rFonts w:asciiTheme="minorEastAsia" w:hAnsi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</w:rPr>
        <w:t>2024年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cstheme="minorEastAsia"/>
          <w:sz w:val="21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ZTFiZDE4YTkwYzczMTUwYmI4ZTY3NzY0NjVhNGQifQ=="/>
  </w:docVars>
  <w:rsids>
    <w:rsidRoot w:val="00024B41"/>
    <w:rsid w:val="0000498E"/>
    <w:rsid w:val="00024B41"/>
    <w:rsid w:val="00636F2A"/>
    <w:rsid w:val="006956AD"/>
    <w:rsid w:val="00B602A4"/>
    <w:rsid w:val="00BD0C0B"/>
    <w:rsid w:val="00DE22B5"/>
    <w:rsid w:val="00F15F32"/>
    <w:rsid w:val="66080914"/>
    <w:rsid w:val="6E3C2D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507</Characters>
  <Lines>4</Lines>
  <Paragraphs>1</Paragraphs>
  <TotalTime>2</TotalTime>
  <ScaleCrop>false</ScaleCrop>
  <LinksUpToDate>false</LinksUpToDate>
  <CharactersWithSpaces>553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2024-01-10T09:13:00Z</dcterms:created>
  <dc:creator>体验用户41</dc:creator>
  <cp:lastModifiedBy>njcb</cp:lastModifiedBy>
  <dcterms:modified xsi:type="dcterms:W3CDTF">2024-02-20T07:05:25Z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3D15E2C892174006A55494E0B2B2D575_13</vt:lpwstr>
  </property>
</Properties>
</file>