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2024年01月31日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2024年01月25日至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2024年01月31日开放申购/赎回。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2024-02-01至2024-02-07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2024-02-08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2024-01-31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2024-01-25至2024-01-31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2024-01-18至2024-01-24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2024-01-11至2024-01-17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2024年02月01日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