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VWMD6GJ7RRQ06TGRVRNIL097ZD0OAPRQE0XUJDWXFMRTQCT6IBR6C0HFYSHPB6RXJM6OOLYZI7D8MJJQJFTRFFN8RNMWOWB8FOOKHB33BA5FF2C9C150AB35E355DE6F2BE8530" Type="http://schemas.microsoft.com/office/2006/relationships/officeDocumentMain" Target="docProps/core.xml"/><Relationship Id="SYWFK6GE79TA0VHGRVR8DL0Y7NN0OAGR9S0XLJDUXFM8TQLTZ7BJQCJUFY9TP86RBXM65OZFZH578MJJENFARFFW89C0WMLB8XOOQHB335FE9F3A37820857943178B4164834B6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徽银理财净值型理财产品每周净值公告（2024年01月26日）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2024年01月26日,产品存续份额:449,746,769份，产品当日资产净值:468,775,605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1.042310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2024年01月26日,产品存续份额:13,941,350份，产品当日资产净值:14,517,442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1.039755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1.039755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1.041323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1.041323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01月26日,产品存续份额:56,862,535份，产品当日资产净值:57,499,966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01月26日,产品存续份额:2,390,000份，产品当日资产净值:2,421,062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01月26日,产品存续份额:31,172,403份，产品当日资产净值:31,494,549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01月26日,产品存续份额:3,550,000份，产品当日资产净值:3,594,427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01月26日,产品存续份额:54,832,675份，产品当日资产净值:54,874,828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01月26日,产品存续份额:34,963,033份，产品当日资产净值:36,288,435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01月26日,产品存续份额:70,552,652份，产品当日资产净值:73,433,615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01月26日,产品存续份额:38,340,762份，产品当日资产净值:39,723,866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2024年01月30日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