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bookmarkStart w:id="0" w:name="_GoBack"/>
      <w:r>
        <w:rPr>
          <w:rFonts w:ascii="方正黑体简体" w:hAnsi="黑体" w:eastAsia="方正黑体简体"/>
          <w:b/>
          <w:sz w:val="24"/>
        </w:rPr>
        <w:t>南银理财珠联璧合鑫逸稳半年30期封闭式公募人民币理财产品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bookmarkEnd w:id="0"/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南银理财珠联璧合鑫逸稳半年30期封闭式公募人民币理财产品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ZZ700322301245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2023年06月21日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2024年01月04日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197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Y70030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1,722,288.69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Y71030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1,714,229.01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Y72030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1.0186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2,591,322.08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Y73030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1.0191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2,036,388.65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47,504.96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460,852.90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233,154.97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2024年01月04日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6E0707C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365</Words>
  <Characters>538</Characters>
  <Lines>4</Lines>
  <Paragraphs>1</Paragraphs>
  <TotalTime>54</TotalTime>
  <ScaleCrop>false</ScaleCrop>
  <LinksUpToDate>false</LinksUpToDate>
  <CharactersWithSpaces>538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2024-01-04T06:54:37Z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