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杭银理财幸福99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天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添益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安享优选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）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期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理财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固定管理费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优惠公告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为满足投资者理财需求，更好地为投资者提供服务，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根据市场情况及理财计划运作情况，</w:t>
      </w:r>
      <w:r>
        <w:rPr>
          <w:rFonts w:hint="eastAsia" w:ascii="仿宋" w:hAnsi="仿宋" w:eastAsia="仿宋" w:cs="仿宋"/>
          <w:sz w:val="32"/>
          <w:szCs w:val="32"/>
        </w:rPr>
        <w:t>杭银理财幸福99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天</w:t>
      </w:r>
      <w:r>
        <w:rPr>
          <w:rFonts w:hint="eastAsia" w:ascii="仿宋" w:hAnsi="仿宋" w:eastAsia="仿宋" w:cs="仿宋"/>
          <w:sz w:val="32"/>
          <w:szCs w:val="32"/>
        </w:rPr>
        <w:t>添益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（安享优选）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期理财（TYG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D2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拟于2024年1月1日起进行固定管理费优惠活动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具体情况如下：</w:t>
      </w:r>
    </w:p>
    <w:tbl>
      <w:tblPr>
        <w:tblStyle w:val="3"/>
        <w:tblW w:w="8674" w:type="dxa"/>
        <w:tblInd w:w="-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706"/>
        <w:gridCol w:w="1706"/>
        <w:gridCol w:w="1697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份额代码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说明书费率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优惠后费率</w:t>
            </w:r>
          </w:p>
        </w:tc>
        <w:tc>
          <w:tcPr>
            <w:tcW w:w="1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生效日（含）</w:t>
            </w:r>
          </w:p>
        </w:tc>
        <w:tc>
          <w:tcPr>
            <w:tcW w:w="18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结束日（含）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固定管理费0.50%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固定管理费0.40%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2024-1-1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2024-2-9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TYG1D2201B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固定管理费0.50%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固定管理费0.40%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2024-1-1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2024-2-9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TYG1D2201C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固定管理费0.30%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固定管理费0.15%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2024-1-1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2024-2-9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TYG1D2201D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固定管理费0.15%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固定管理费0.05%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2024-1-1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2024-2-9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TYG1D2201E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固定管理费0.50%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固定管理费0.35%</w:t>
            </w:r>
          </w:p>
        </w:tc>
        <w:tc>
          <w:tcPr>
            <w:tcW w:w="16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2024-1-1</w:t>
            </w:r>
          </w:p>
        </w:tc>
        <w:tc>
          <w:tcPr>
            <w:tcW w:w="18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2024-2-9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7A89"/>
    <w:rsid w:val="02130EE6"/>
    <w:rsid w:val="087412D4"/>
    <w:rsid w:val="088833C0"/>
    <w:rsid w:val="0B363931"/>
    <w:rsid w:val="12AC1AC5"/>
    <w:rsid w:val="1C790D59"/>
    <w:rsid w:val="1F283944"/>
    <w:rsid w:val="1F650DC0"/>
    <w:rsid w:val="27A44B57"/>
    <w:rsid w:val="28CE2496"/>
    <w:rsid w:val="378272EC"/>
    <w:rsid w:val="37975F5F"/>
    <w:rsid w:val="3B323BB3"/>
    <w:rsid w:val="4A0D753D"/>
    <w:rsid w:val="4DF22EAD"/>
    <w:rsid w:val="55294017"/>
    <w:rsid w:val="619B5766"/>
    <w:rsid w:val="6B262C00"/>
    <w:rsid w:val="723011C1"/>
    <w:rsid w:val="7E1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未定义</cp:lastModifiedBy>
  <dcterms:modified xsi:type="dcterms:W3CDTF">2023-12-28T07:31:53Z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